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6ED70" w14:textId="6E35175B" w:rsidR="008912BA" w:rsidRDefault="002B551B" w:rsidP="00FB5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WSKAZÓWKI EDYTORSKIE</w:t>
      </w:r>
    </w:p>
    <w:p w14:paraId="0AC7E463" w14:textId="4997E61E" w:rsidR="008912BA" w:rsidRDefault="006E4D37" w:rsidP="008912BA">
      <w:pPr>
        <w:jc w:val="both"/>
        <w:rPr>
          <w:rFonts w:ascii="Times New Roman" w:hAnsi="Times New Roman" w:cs="Times New Roman"/>
          <w:sz w:val="24"/>
          <w:szCs w:val="24"/>
        </w:rPr>
      </w:pPr>
      <w:r w:rsidRPr="00696B68">
        <w:rPr>
          <w:rFonts w:ascii="Times New Roman" w:hAnsi="Times New Roman" w:cs="Times New Roman"/>
          <w:sz w:val="24"/>
          <w:szCs w:val="24"/>
        </w:rPr>
        <w:t>W tomie pokonferencyjnym zostaną opublikowane tylko artykuły</w:t>
      </w:r>
      <w:r w:rsidR="00D55974">
        <w:rPr>
          <w:rFonts w:ascii="Times New Roman" w:hAnsi="Times New Roman" w:cs="Times New Roman"/>
          <w:sz w:val="24"/>
          <w:szCs w:val="24"/>
        </w:rPr>
        <w:t>, które</w:t>
      </w:r>
      <w:r w:rsidRPr="00696B68">
        <w:rPr>
          <w:rFonts w:ascii="Times New Roman" w:hAnsi="Times New Roman" w:cs="Times New Roman"/>
          <w:sz w:val="24"/>
          <w:szCs w:val="24"/>
        </w:rPr>
        <w:t xml:space="preserve"> spełni</w:t>
      </w:r>
      <w:r w:rsidR="00D55974">
        <w:rPr>
          <w:rFonts w:ascii="Times New Roman" w:hAnsi="Times New Roman" w:cs="Times New Roman"/>
          <w:sz w:val="24"/>
          <w:szCs w:val="24"/>
        </w:rPr>
        <w:t>ą</w:t>
      </w:r>
      <w:r w:rsidRPr="00696B68">
        <w:rPr>
          <w:rFonts w:ascii="Times New Roman" w:hAnsi="Times New Roman" w:cs="Times New Roman"/>
          <w:sz w:val="24"/>
          <w:szCs w:val="24"/>
        </w:rPr>
        <w:t xml:space="preserve"> pon</w:t>
      </w:r>
      <w:r w:rsidR="00E42682" w:rsidRPr="00696B68">
        <w:rPr>
          <w:rFonts w:ascii="Times New Roman" w:hAnsi="Times New Roman" w:cs="Times New Roman"/>
          <w:sz w:val="24"/>
          <w:szCs w:val="24"/>
        </w:rPr>
        <w:t>iższe wymogi formalne</w:t>
      </w:r>
      <w:r w:rsidR="00063F40">
        <w:rPr>
          <w:rFonts w:ascii="Times New Roman" w:hAnsi="Times New Roman" w:cs="Times New Roman"/>
          <w:sz w:val="24"/>
          <w:szCs w:val="24"/>
        </w:rPr>
        <w:t xml:space="preserve"> i </w:t>
      </w:r>
      <w:r w:rsidRPr="00696B68">
        <w:rPr>
          <w:rFonts w:ascii="Times New Roman" w:hAnsi="Times New Roman" w:cs="Times New Roman"/>
          <w:sz w:val="24"/>
          <w:szCs w:val="24"/>
        </w:rPr>
        <w:t xml:space="preserve">przejdą </w:t>
      </w:r>
      <w:r w:rsidR="00063F40">
        <w:rPr>
          <w:rFonts w:ascii="Times New Roman" w:hAnsi="Times New Roman" w:cs="Times New Roman"/>
          <w:sz w:val="24"/>
          <w:szCs w:val="24"/>
        </w:rPr>
        <w:t xml:space="preserve">pomyślnie </w:t>
      </w:r>
      <w:r w:rsidRPr="00696B68">
        <w:rPr>
          <w:rFonts w:ascii="Times New Roman" w:hAnsi="Times New Roman" w:cs="Times New Roman"/>
          <w:sz w:val="24"/>
          <w:szCs w:val="24"/>
        </w:rPr>
        <w:t xml:space="preserve">proces recenzji </w:t>
      </w:r>
      <w:r w:rsidR="00E42682" w:rsidRPr="00696B68">
        <w:rPr>
          <w:rFonts w:ascii="Times New Roman" w:hAnsi="Times New Roman" w:cs="Times New Roman"/>
          <w:sz w:val="24"/>
          <w:szCs w:val="24"/>
        </w:rPr>
        <w:t>w systemie double-blind-r</w:t>
      </w:r>
      <w:r w:rsidR="00077778" w:rsidRPr="00696B68">
        <w:rPr>
          <w:rFonts w:ascii="Times New Roman" w:hAnsi="Times New Roman" w:cs="Times New Roman"/>
          <w:sz w:val="24"/>
          <w:szCs w:val="24"/>
        </w:rPr>
        <w:t>eview</w:t>
      </w:r>
      <w:r w:rsidR="008912BA" w:rsidRPr="00696B68">
        <w:rPr>
          <w:rFonts w:ascii="Times New Roman" w:hAnsi="Times New Roman" w:cs="Times New Roman"/>
          <w:sz w:val="24"/>
          <w:szCs w:val="24"/>
        </w:rPr>
        <w:t>.</w:t>
      </w:r>
      <w:r w:rsidR="00696B68" w:rsidRPr="00696B68">
        <w:rPr>
          <w:rFonts w:ascii="Times New Roman" w:hAnsi="Times New Roman" w:cs="Times New Roman"/>
          <w:sz w:val="24"/>
          <w:szCs w:val="24"/>
        </w:rPr>
        <w:t xml:space="preserve"> Ostateczną decyzję o publikacji artykułu podejmują redaktorzy naukowi tomu.</w:t>
      </w:r>
    </w:p>
    <w:p w14:paraId="3C1C63FF" w14:textId="517AD063" w:rsidR="00FB52CA" w:rsidRPr="005E26B4" w:rsidRDefault="00FB52CA" w:rsidP="00FB52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nadsyłania </w:t>
      </w:r>
      <w:r w:rsidRPr="005E26B4">
        <w:rPr>
          <w:rFonts w:ascii="Times New Roman" w:hAnsi="Times New Roman" w:cs="Times New Roman"/>
          <w:sz w:val="24"/>
          <w:szCs w:val="24"/>
        </w:rPr>
        <w:t xml:space="preserve">artykułów: </w:t>
      </w:r>
      <w:r w:rsidR="00690F93" w:rsidRPr="005E26B4">
        <w:rPr>
          <w:rFonts w:ascii="Times New Roman" w:hAnsi="Times New Roman" w:cs="Times New Roman"/>
          <w:sz w:val="24"/>
          <w:szCs w:val="24"/>
        </w:rPr>
        <w:t>28. lutego 2023 roku.</w:t>
      </w:r>
    </w:p>
    <w:p w14:paraId="7DB15195" w14:textId="5C0D087D" w:rsidR="003837A7" w:rsidRPr="005E26B4" w:rsidRDefault="0063375C" w:rsidP="003837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6B4">
        <w:rPr>
          <w:rFonts w:ascii="Times New Roman" w:hAnsi="Times New Roman" w:cs="Times New Roman"/>
          <w:sz w:val="24"/>
          <w:szCs w:val="24"/>
        </w:rPr>
        <w:t>Objętość</w:t>
      </w:r>
      <w:r w:rsidR="00FB52CA" w:rsidRPr="005E26B4">
        <w:rPr>
          <w:rFonts w:ascii="Times New Roman" w:hAnsi="Times New Roman" w:cs="Times New Roman"/>
          <w:sz w:val="24"/>
          <w:szCs w:val="24"/>
        </w:rPr>
        <w:t xml:space="preserve"> artykułu: </w:t>
      </w:r>
      <w:r w:rsidR="00E256C2" w:rsidRPr="005E26B4">
        <w:rPr>
          <w:rFonts w:ascii="Times New Roman" w:hAnsi="Times New Roman" w:cs="Times New Roman"/>
          <w:sz w:val="24"/>
          <w:szCs w:val="24"/>
        </w:rPr>
        <w:t>maks. ok. 14 stron.</w:t>
      </w:r>
    </w:p>
    <w:p w14:paraId="03F2E71C" w14:textId="77E333F4" w:rsidR="00FB52CA" w:rsidRPr="005E26B4" w:rsidRDefault="00FB52CA" w:rsidP="003837A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6B4">
        <w:rPr>
          <w:rFonts w:ascii="Times New Roman" w:hAnsi="Times New Roman" w:cs="Times New Roman"/>
          <w:sz w:val="24"/>
          <w:szCs w:val="24"/>
        </w:rPr>
        <w:t xml:space="preserve">Sposób zgłaszania artykułów do druku: </w:t>
      </w:r>
      <w:r w:rsidR="003837A7" w:rsidRPr="005E26B4">
        <w:rPr>
          <w:rFonts w:ascii="Times New Roman" w:hAnsi="Times New Roman" w:cs="Times New Roman"/>
          <w:sz w:val="24"/>
          <w:szCs w:val="24"/>
        </w:rPr>
        <w:t xml:space="preserve">tylko </w:t>
      </w:r>
      <w:r w:rsidRPr="005E26B4">
        <w:rPr>
          <w:rFonts w:ascii="Times New Roman" w:hAnsi="Times New Roman" w:cs="Times New Roman"/>
          <w:sz w:val="24"/>
          <w:szCs w:val="24"/>
        </w:rPr>
        <w:t xml:space="preserve">jako załącznik </w:t>
      </w:r>
      <w:r w:rsidR="00E256C2" w:rsidRPr="005E26B4">
        <w:rPr>
          <w:rFonts w:ascii="Times New Roman" w:hAnsi="Times New Roman" w:cs="Times New Roman"/>
          <w:sz w:val="24"/>
          <w:szCs w:val="24"/>
        </w:rPr>
        <w:t xml:space="preserve">(dokument w formacie Word) </w:t>
      </w:r>
      <w:r w:rsidRPr="005E26B4">
        <w:rPr>
          <w:rFonts w:ascii="Times New Roman" w:hAnsi="Times New Roman" w:cs="Times New Roman"/>
          <w:sz w:val="24"/>
          <w:szCs w:val="24"/>
        </w:rPr>
        <w:t>do wiadomości e-mail (</w:t>
      </w:r>
      <w:r w:rsidR="00690F93" w:rsidRPr="005E26B4">
        <w:rPr>
          <w:rFonts w:ascii="Times New Roman" w:hAnsi="Times New Roman" w:cs="Times New Roman"/>
          <w:sz w:val="24"/>
          <w:szCs w:val="24"/>
        </w:rPr>
        <w:t>pracownia.fonetyki.ifg@uwr.edu.pl</w:t>
      </w:r>
      <w:r w:rsidR="00E256C2" w:rsidRPr="005E26B4">
        <w:rPr>
          <w:rFonts w:ascii="Times New Roman" w:hAnsi="Times New Roman" w:cs="Times New Roman"/>
          <w:sz w:val="24"/>
          <w:szCs w:val="24"/>
        </w:rPr>
        <w:t>).</w:t>
      </w:r>
    </w:p>
    <w:p w14:paraId="79810FE1" w14:textId="77777777" w:rsidR="00E42682" w:rsidRPr="005E26B4" w:rsidRDefault="00E42682" w:rsidP="00E426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6B4">
        <w:rPr>
          <w:rFonts w:ascii="Times New Roman" w:hAnsi="Times New Roman" w:cs="Times New Roman"/>
          <w:sz w:val="24"/>
          <w:szCs w:val="24"/>
        </w:rPr>
        <w:t xml:space="preserve">Struktura i format tekstu: </w:t>
      </w:r>
    </w:p>
    <w:p w14:paraId="674B282B" w14:textId="77777777" w:rsidR="00E42682" w:rsidRDefault="00E42682" w:rsidP="00E4268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0D628" w14:textId="67332B23" w:rsidR="00E42682" w:rsidRDefault="00E42682" w:rsidP="00E426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3131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imię i nazwisko autor</w:t>
      </w:r>
      <w:r w:rsidR="001A5368">
        <w:rPr>
          <w:rFonts w:ascii="Times New Roman" w:hAnsi="Times New Roman" w:cs="Times New Roman"/>
          <w:sz w:val="24"/>
          <w:szCs w:val="24"/>
        </w:rPr>
        <w:t xml:space="preserve">ki/a bądź </w:t>
      </w:r>
      <w:r>
        <w:rPr>
          <w:rFonts w:ascii="Times New Roman" w:hAnsi="Times New Roman" w:cs="Times New Roman"/>
          <w:sz w:val="24"/>
          <w:szCs w:val="24"/>
        </w:rPr>
        <w:t xml:space="preserve">autorów (pogrubione), </w:t>
      </w:r>
      <w:r w:rsidR="001A5368">
        <w:rPr>
          <w:rFonts w:ascii="Times New Roman" w:hAnsi="Times New Roman" w:cs="Times New Roman"/>
          <w:sz w:val="24"/>
          <w:szCs w:val="24"/>
        </w:rPr>
        <w:t xml:space="preserve">indywidualny </w:t>
      </w:r>
      <w:r>
        <w:rPr>
          <w:rFonts w:ascii="Times New Roman" w:hAnsi="Times New Roman" w:cs="Times New Roman"/>
          <w:sz w:val="24"/>
          <w:szCs w:val="24"/>
        </w:rPr>
        <w:t>numer ORCID, afiliacja instytucjonalna (w zapisie oryginalnym), miasto oraz kraj (w języku polskim), tytuł artykułu (pogrubiony) – czci</w:t>
      </w:r>
      <w:r w:rsidR="00063F40">
        <w:rPr>
          <w:rFonts w:ascii="Times New Roman" w:hAnsi="Times New Roman" w:cs="Times New Roman"/>
          <w:sz w:val="24"/>
          <w:szCs w:val="24"/>
        </w:rPr>
        <w:t>onka TNR 12pkt, interlinia 1.0;</w:t>
      </w:r>
    </w:p>
    <w:p w14:paraId="3D34A2E2" w14:textId="77777777" w:rsidR="00E42682" w:rsidRDefault="00E42682" w:rsidP="00E426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99697" w14:textId="52218AE1" w:rsidR="00E42682" w:rsidRDefault="00E42682" w:rsidP="00E426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abstrakt w </w:t>
      </w:r>
      <w:r w:rsidR="00063F40">
        <w:rPr>
          <w:rFonts w:ascii="Times New Roman" w:hAnsi="Times New Roman" w:cs="Times New Roman"/>
          <w:sz w:val="24"/>
          <w:szCs w:val="24"/>
        </w:rPr>
        <w:t xml:space="preserve">języku </w:t>
      </w:r>
      <w:r>
        <w:rPr>
          <w:rFonts w:ascii="Times New Roman" w:hAnsi="Times New Roman" w:cs="Times New Roman"/>
          <w:sz w:val="24"/>
          <w:szCs w:val="24"/>
        </w:rPr>
        <w:t>niemieckim i angielskim, ok. 100-200</w:t>
      </w:r>
      <w:r w:rsidR="00063F40">
        <w:rPr>
          <w:rFonts w:ascii="Times New Roman" w:hAnsi="Times New Roman" w:cs="Times New Roman"/>
          <w:sz w:val="24"/>
          <w:szCs w:val="24"/>
        </w:rPr>
        <w:t xml:space="preserve"> wyrazów każdy, czcionka TNR 10pkt, interlinia 1.0,</w:t>
      </w:r>
      <w:r>
        <w:rPr>
          <w:rFonts w:ascii="Times New Roman" w:hAnsi="Times New Roman" w:cs="Times New Roman"/>
          <w:sz w:val="24"/>
          <w:szCs w:val="24"/>
        </w:rPr>
        <w:t xml:space="preserve"> na początku tytuł artykułu w</w:t>
      </w:r>
      <w:r w:rsidR="00063F40">
        <w:rPr>
          <w:rFonts w:ascii="Times New Roman" w:hAnsi="Times New Roman" w:cs="Times New Roman"/>
          <w:sz w:val="24"/>
          <w:szCs w:val="24"/>
        </w:rPr>
        <w:t>e właściwym języku (pogrubiony),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6D1D14">
        <w:rPr>
          <w:rFonts w:ascii="Times New Roman" w:hAnsi="Times New Roman" w:cs="Times New Roman"/>
          <w:sz w:val="24"/>
          <w:szCs w:val="24"/>
        </w:rPr>
        <w:t xml:space="preserve">końcu </w:t>
      </w:r>
      <w:r w:rsidRPr="006D1D14">
        <w:rPr>
          <w:rFonts w:ascii="Times New Roman" w:hAnsi="Times New Roman" w:cs="Times New Roman"/>
          <w:b/>
          <w:sz w:val="24"/>
          <w:szCs w:val="24"/>
        </w:rPr>
        <w:t>Key words</w:t>
      </w:r>
      <w:r w:rsidR="006D1D14" w:rsidRPr="006D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D14" w:rsidRPr="006D1D14">
        <w:rPr>
          <w:rFonts w:ascii="Times New Roman" w:hAnsi="Times New Roman" w:cs="Times New Roman"/>
          <w:sz w:val="24"/>
          <w:szCs w:val="24"/>
        </w:rPr>
        <w:t>bądź</w:t>
      </w:r>
      <w:r w:rsidR="006D1D14" w:rsidRPr="006D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D14">
        <w:rPr>
          <w:rFonts w:ascii="Times New Roman" w:hAnsi="Times New Roman" w:cs="Times New Roman"/>
          <w:b/>
          <w:sz w:val="24"/>
          <w:szCs w:val="24"/>
        </w:rPr>
        <w:t>Schlüsselwörter</w:t>
      </w:r>
      <w:r w:rsidR="001A5368" w:rsidRPr="006D1D14">
        <w:rPr>
          <w:rFonts w:ascii="Times New Roman" w:hAnsi="Times New Roman" w:cs="Times New Roman"/>
          <w:sz w:val="24"/>
          <w:szCs w:val="24"/>
        </w:rPr>
        <w:t xml:space="preserve"> </w:t>
      </w:r>
      <w:r w:rsidR="00063F40" w:rsidRPr="006D1D14">
        <w:rPr>
          <w:rFonts w:ascii="Times New Roman" w:hAnsi="Times New Roman" w:cs="Times New Roman"/>
          <w:sz w:val="24"/>
          <w:szCs w:val="24"/>
        </w:rPr>
        <w:t>(</w:t>
      </w:r>
      <w:r w:rsidR="001A5368" w:rsidRPr="006D1D14">
        <w:rPr>
          <w:rFonts w:ascii="Times New Roman" w:hAnsi="Times New Roman" w:cs="Times New Roman"/>
          <w:sz w:val="24"/>
          <w:szCs w:val="24"/>
        </w:rPr>
        <w:t>ok. 3-6, wymienione po dwukrop</w:t>
      </w:r>
      <w:r w:rsidRPr="006D1D14">
        <w:rPr>
          <w:rFonts w:ascii="Times New Roman" w:hAnsi="Times New Roman" w:cs="Times New Roman"/>
          <w:sz w:val="24"/>
          <w:szCs w:val="24"/>
        </w:rPr>
        <w:t>ku, zakończone kropką</w:t>
      </w:r>
      <w:r w:rsidR="00063F40" w:rsidRPr="006D1D14">
        <w:rPr>
          <w:rFonts w:ascii="Times New Roman" w:hAnsi="Times New Roman" w:cs="Times New Roman"/>
          <w:sz w:val="24"/>
          <w:szCs w:val="24"/>
        </w:rPr>
        <w:t>);</w:t>
      </w:r>
    </w:p>
    <w:p w14:paraId="32F2D435" w14:textId="77777777" w:rsidR="00E42682" w:rsidRDefault="00E42682" w:rsidP="00E426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C3B552" w14:textId="73EB0C60" w:rsidR="00E42682" w:rsidRDefault="00E42682" w:rsidP="00E426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tekst </w:t>
      </w:r>
      <w:r w:rsidR="00063F40">
        <w:rPr>
          <w:rFonts w:ascii="Times New Roman" w:hAnsi="Times New Roman" w:cs="Times New Roman"/>
          <w:sz w:val="24"/>
          <w:szCs w:val="24"/>
        </w:rPr>
        <w:t>właściwy –</w:t>
      </w:r>
      <w:r w:rsidRPr="00263651">
        <w:rPr>
          <w:rFonts w:ascii="Times New Roman" w:hAnsi="Times New Roman" w:cs="Times New Roman"/>
          <w:sz w:val="24"/>
          <w:szCs w:val="24"/>
        </w:rPr>
        <w:t xml:space="preserve"> </w:t>
      </w:r>
      <w:r w:rsidR="00263651" w:rsidRPr="00263651">
        <w:rPr>
          <w:rFonts w:ascii="Times New Roman" w:hAnsi="Times New Roman" w:cs="Times New Roman"/>
          <w:sz w:val="24"/>
          <w:szCs w:val="24"/>
        </w:rPr>
        <w:t>wyjustowany</w:t>
      </w:r>
      <w:r w:rsidR="00260CEE" w:rsidRPr="00263651">
        <w:rPr>
          <w:rFonts w:ascii="Times New Roman" w:hAnsi="Times New Roman" w:cs="Times New Roman"/>
          <w:sz w:val="24"/>
          <w:szCs w:val="24"/>
        </w:rPr>
        <w:t xml:space="preserve">, </w:t>
      </w:r>
      <w:r w:rsidR="00063F40">
        <w:rPr>
          <w:rFonts w:ascii="Times New Roman" w:hAnsi="Times New Roman" w:cs="Times New Roman"/>
          <w:sz w:val="24"/>
          <w:szCs w:val="24"/>
        </w:rPr>
        <w:t>TNR 12pkt, interlinia 1.</w:t>
      </w:r>
      <w:r w:rsidRPr="00263651">
        <w:rPr>
          <w:rFonts w:ascii="Times New Roman" w:hAnsi="Times New Roman" w:cs="Times New Roman"/>
          <w:sz w:val="24"/>
          <w:szCs w:val="24"/>
        </w:rPr>
        <w:t xml:space="preserve">5 [żadnych własnych formatowań, </w:t>
      </w:r>
      <w:r w:rsidR="003D1C18" w:rsidRPr="00263651">
        <w:rPr>
          <w:rFonts w:ascii="Times New Roman" w:hAnsi="Times New Roman" w:cs="Times New Roman"/>
          <w:sz w:val="24"/>
          <w:szCs w:val="24"/>
        </w:rPr>
        <w:t xml:space="preserve">przenoszenia wyrazów, </w:t>
      </w:r>
      <w:r w:rsidRPr="00263651">
        <w:rPr>
          <w:rFonts w:ascii="Times New Roman" w:hAnsi="Times New Roman" w:cs="Times New Roman"/>
          <w:sz w:val="24"/>
          <w:szCs w:val="24"/>
        </w:rPr>
        <w:t xml:space="preserve">nietypowych </w:t>
      </w:r>
      <w:r>
        <w:rPr>
          <w:rFonts w:ascii="Times New Roman" w:hAnsi="Times New Roman" w:cs="Times New Roman"/>
          <w:sz w:val="24"/>
          <w:szCs w:val="24"/>
        </w:rPr>
        <w:t>odstępów oraz wcięć akapitowych – akapity prosimy rozdzie</w:t>
      </w:r>
      <w:r w:rsidR="00063F40">
        <w:rPr>
          <w:rFonts w:ascii="Times New Roman" w:hAnsi="Times New Roman" w:cs="Times New Roman"/>
          <w:sz w:val="24"/>
          <w:szCs w:val="24"/>
        </w:rPr>
        <w:t>lać dodatkowym wolnym wierszem];</w:t>
      </w:r>
    </w:p>
    <w:p w14:paraId="770FC9E0" w14:textId="77777777" w:rsidR="00E42682" w:rsidRDefault="00E42682" w:rsidP="00E426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C09455" w14:textId="506D8752" w:rsidR="00E42682" w:rsidRDefault="00E42682" w:rsidP="00E426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bibliografia</w:t>
      </w:r>
      <w:r w:rsidR="00696B68">
        <w:rPr>
          <w:rFonts w:ascii="Times New Roman" w:hAnsi="Times New Roman" w:cs="Times New Roman"/>
          <w:sz w:val="24"/>
          <w:szCs w:val="24"/>
        </w:rPr>
        <w:t xml:space="preserve"> (patrz da</w:t>
      </w:r>
      <w:r w:rsidR="00063F40">
        <w:rPr>
          <w:rFonts w:ascii="Times New Roman" w:hAnsi="Times New Roman" w:cs="Times New Roman"/>
          <w:sz w:val="24"/>
          <w:szCs w:val="24"/>
        </w:rPr>
        <w:t>lej), ew</w:t>
      </w:r>
      <w:r w:rsidR="001F3455">
        <w:rPr>
          <w:rFonts w:ascii="Times New Roman" w:hAnsi="Times New Roman" w:cs="Times New Roman"/>
          <w:sz w:val="24"/>
          <w:szCs w:val="24"/>
        </w:rPr>
        <w:t>entualne</w:t>
      </w:r>
      <w:r w:rsidR="00063F40">
        <w:rPr>
          <w:rFonts w:ascii="Times New Roman" w:hAnsi="Times New Roman" w:cs="Times New Roman"/>
          <w:sz w:val="24"/>
          <w:szCs w:val="24"/>
        </w:rPr>
        <w:t xml:space="preserve"> spisy tabel i obrazów;</w:t>
      </w:r>
      <w:r w:rsidR="00696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74164" w14:textId="77777777" w:rsidR="00E42682" w:rsidRDefault="00E42682" w:rsidP="00E426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64823A" w14:textId="77777777" w:rsidR="00E42682" w:rsidRDefault="00E42682" w:rsidP="00E426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ewentualne załączniki.</w:t>
      </w:r>
    </w:p>
    <w:p w14:paraId="743B92AD" w14:textId="77777777" w:rsidR="00E42682" w:rsidRPr="003837A7" w:rsidRDefault="00E42682" w:rsidP="00696B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79967A" w14:textId="77777777" w:rsidR="00696B68" w:rsidRPr="00696B68" w:rsidRDefault="00696B68" w:rsidP="00696B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0A01C1" w14:textId="69E9BF70" w:rsidR="00A638D7" w:rsidRPr="00696B68" w:rsidRDefault="005E0A8B" w:rsidP="00696B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B68">
        <w:rPr>
          <w:rFonts w:ascii="Times New Roman" w:hAnsi="Times New Roman" w:cs="Times New Roman"/>
          <w:sz w:val="24"/>
          <w:szCs w:val="24"/>
        </w:rPr>
        <w:t>Tabele: tylko w formaci</w:t>
      </w:r>
      <w:r w:rsidR="00FB3E34">
        <w:rPr>
          <w:rFonts w:ascii="Times New Roman" w:hAnsi="Times New Roman" w:cs="Times New Roman"/>
          <w:sz w:val="24"/>
          <w:szCs w:val="24"/>
        </w:rPr>
        <w:t>e Word, numerowane, tytułowane (</w:t>
      </w:r>
      <w:r w:rsidRPr="00696B68">
        <w:rPr>
          <w:rFonts w:ascii="Times New Roman" w:hAnsi="Times New Roman" w:cs="Times New Roman"/>
          <w:sz w:val="24"/>
          <w:szCs w:val="24"/>
        </w:rPr>
        <w:t>w miarę możliwoś</w:t>
      </w:r>
      <w:r w:rsidR="00FB3E34">
        <w:rPr>
          <w:rFonts w:ascii="Times New Roman" w:hAnsi="Times New Roman" w:cs="Times New Roman"/>
          <w:sz w:val="24"/>
          <w:szCs w:val="24"/>
        </w:rPr>
        <w:t>ci nie dłuższe niż jedna strona)</w:t>
      </w:r>
      <w:r w:rsidRPr="00696B68">
        <w:rPr>
          <w:rFonts w:ascii="Times New Roman" w:hAnsi="Times New Roman" w:cs="Times New Roman"/>
          <w:sz w:val="24"/>
          <w:szCs w:val="24"/>
        </w:rPr>
        <w:t>.</w:t>
      </w:r>
    </w:p>
    <w:p w14:paraId="0A00464C" w14:textId="302D01F1" w:rsidR="005E0A8B" w:rsidRDefault="005E0A8B" w:rsidP="00FB52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obrazy (ryciny, rysunki, grafiki, schematy</w:t>
      </w:r>
      <w:r w:rsidR="00696B68">
        <w:rPr>
          <w:rFonts w:ascii="Times New Roman" w:hAnsi="Times New Roman" w:cs="Times New Roman"/>
          <w:sz w:val="24"/>
          <w:szCs w:val="24"/>
        </w:rPr>
        <w:t>, fotografie</w:t>
      </w:r>
      <w:r>
        <w:rPr>
          <w:rFonts w:ascii="Times New Roman" w:hAnsi="Times New Roman" w:cs="Times New Roman"/>
          <w:sz w:val="24"/>
          <w:szCs w:val="24"/>
        </w:rPr>
        <w:t xml:space="preserve"> itd.)</w:t>
      </w:r>
      <w:r w:rsidR="00696B68">
        <w:rPr>
          <w:rFonts w:ascii="Times New Roman" w:hAnsi="Times New Roman" w:cs="Times New Roman"/>
          <w:sz w:val="24"/>
          <w:szCs w:val="24"/>
        </w:rPr>
        <w:t xml:space="preserve"> numerowane i</w:t>
      </w:r>
      <w:r w:rsidR="007D77C8">
        <w:rPr>
          <w:rFonts w:ascii="Times New Roman" w:hAnsi="Times New Roman" w:cs="Times New Roman"/>
          <w:sz w:val="24"/>
          <w:szCs w:val="24"/>
        </w:rPr>
        <w:t> </w:t>
      </w:r>
      <w:r w:rsidR="00696B68">
        <w:rPr>
          <w:rFonts w:ascii="Times New Roman" w:hAnsi="Times New Roman" w:cs="Times New Roman"/>
          <w:sz w:val="24"/>
          <w:szCs w:val="24"/>
        </w:rPr>
        <w:t>tytułowane</w:t>
      </w:r>
      <w:r>
        <w:rPr>
          <w:rFonts w:ascii="Times New Roman" w:hAnsi="Times New Roman" w:cs="Times New Roman"/>
          <w:sz w:val="24"/>
          <w:szCs w:val="24"/>
        </w:rPr>
        <w:t xml:space="preserve"> prosimy zamieszczać zarówno w </w:t>
      </w:r>
      <w:r w:rsidR="00320B61">
        <w:rPr>
          <w:rFonts w:ascii="Times New Roman" w:hAnsi="Times New Roman" w:cs="Times New Roman"/>
          <w:sz w:val="24"/>
          <w:szCs w:val="24"/>
        </w:rPr>
        <w:t>ciągu tekstu</w:t>
      </w:r>
      <w:r>
        <w:rPr>
          <w:rFonts w:ascii="Times New Roman" w:hAnsi="Times New Roman" w:cs="Times New Roman"/>
          <w:sz w:val="24"/>
          <w:szCs w:val="24"/>
        </w:rPr>
        <w:t xml:space="preserve"> (ewentualnie w formie załącznika na końcu tekstu), jak i osobno w</w:t>
      </w:r>
      <w:r w:rsidR="00C47B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załączniku do wiad</w:t>
      </w:r>
      <w:r w:rsidR="00696B68">
        <w:rPr>
          <w:rFonts w:ascii="Times New Roman" w:hAnsi="Times New Roman" w:cs="Times New Roman"/>
          <w:sz w:val="24"/>
          <w:szCs w:val="24"/>
        </w:rPr>
        <w:t>omości e-mail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A90CB0" w14:textId="0C4DEFC3" w:rsidR="005E0A8B" w:rsidRDefault="00827470" w:rsidP="00FB52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Przypisy: dolne, </w:t>
      </w:r>
      <w:r w:rsidR="00260CEE">
        <w:rPr>
          <w:rFonts w:ascii="Times New Roman" w:hAnsi="Times New Roman" w:cs="Times New Roman"/>
          <w:sz w:val="24"/>
          <w:szCs w:val="24"/>
        </w:rPr>
        <w:t>u dołu każdej strony (</w:t>
      </w:r>
      <w:r w:rsidR="00263651">
        <w:rPr>
          <w:rFonts w:ascii="Times New Roman" w:hAnsi="Times New Roman" w:cs="Times New Roman"/>
          <w:sz w:val="24"/>
          <w:szCs w:val="24"/>
        </w:rPr>
        <w:t xml:space="preserve">wyjustowane, </w:t>
      </w:r>
      <w:r w:rsidR="00260CEE">
        <w:rPr>
          <w:rFonts w:ascii="Times New Roman" w:hAnsi="Times New Roman" w:cs="Times New Roman"/>
          <w:sz w:val="24"/>
          <w:szCs w:val="24"/>
        </w:rPr>
        <w:t xml:space="preserve">TNR </w:t>
      </w:r>
      <w:r w:rsidR="005164D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pkt</w:t>
      </w:r>
      <w:r w:rsidR="005164DF">
        <w:rPr>
          <w:rFonts w:ascii="Times New Roman" w:hAnsi="Times New Roman" w:cs="Times New Roman"/>
          <w:sz w:val="24"/>
          <w:szCs w:val="24"/>
        </w:rPr>
        <w:t>, interlinia 1.</w:t>
      </w:r>
      <w:r w:rsidR="00260CEE">
        <w:rPr>
          <w:rFonts w:ascii="Times New Roman" w:hAnsi="Times New Roman" w:cs="Times New Roman"/>
          <w:sz w:val="24"/>
          <w:szCs w:val="24"/>
        </w:rPr>
        <w:t xml:space="preserve">0, </w:t>
      </w:r>
      <w:r w:rsidR="009D5C46" w:rsidRPr="00263651">
        <w:rPr>
          <w:rFonts w:ascii="Times New Roman" w:hAnsi="Times New Roman" w:cs="Times New Roman"/>
          <w:sz w:val="24"/>
          <w:szCs w:val="24"/>
        </w:rPr>
        <w:t>bez żadnych wewnętrznych podziałów</w:t>
      </w:r>
      <w:r>
        <w:rPr>
          <w:rFonts w:ascii="Times New Roman" w:hAnsi="Times New Roman" w:cs="Times New Roman"/>
          <w:sz w:val="24"/>
          <w:szCs w:val="24"/>
        </w:rPr>
        <w:t>), w tekście głównym oznaczone za po</w:t>
      </w:r>
      <w:r w:rsidR="005164DF">
        <w:rPr>
          <w:rFonts w:ascii="Times New Roman" w:hAnsi="Times New Roman" w:cs="Times New Roman"/>
          <w:sz w:val="24"/>
          <w:szCs w:val="24"/>
        </w:rPr>
        <w:t>mocą numerów w indeksie górnym (</w:t>
      </w:r>
      <w:r w:rsidR="002B7B0E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B61">
        <w:rPr>
          <w:rFonts w:ascii="Times New Roman" w:hAnsi="Times New Roman" w:cs="Times New Roman"/>
          <w:sz w:val="24"/>
          <w:szCs w:val="24"/>
        </w:rPr>
        <w:t>zamykając</w:t>
      </w:r>
      <w:r w:rsidR="002B7B0E">
        <w:rPr>
          <w:rFonts w:ascii="Times New Roman" w:hAnsi="Times New Roman" w:cs="Times New Roman"/>
          <w:sz w:val="24"/>
          <w:szCs w:val="24"/>
        </w:rPr>
        <w:t>ą kropką lub po niej</w:t>
      </w:r>
      <w:r w:rsidR="00320B61">
        <w:rPr>
          <w:rFonts w:ascii="Times New Roman" w:hAnsi="Times New Roman" w:cs="Times New Roman"/>
          <w:sz w:val="24"/>
          <w:szCs w:val="24"/>
        </w:rPr>
        <w:t xml:space="preserve">, przed przecinkiem i średnikiem, po wykrzykniku i znaku zapytania, </w:t>
      </w:r>
      <w:r w:rsidR="005164DF">
        <w:rPr>
          <w:rFonts w:ascii="Times New Roman" w:hAnsi="Times New Roman" w:cs="Times New Roman"/>
          <w:sz w:val="24"/>
          <w:szCs w:val="24"/>
        </w:rPr>
        <w:t>po cudzysłowie zamykającym)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3A36E" w14:textId="6D95B76A" w:rsidR="00827470" w:rsidRDefault="00827470" w:rsidP="00FB52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Cytaty:</w:t>
      </w:r>
      <w:r w:rsidR="00260CEE">
        <w:rPr>
          <w:rFonts w:ascii="Times New Roman" w:hAnsi="Times New Roman" w:cs="Times New Roman"/>
          <w:sz w:val="24"/>
          <w:szCs w:val="24"/>
        </w:rPr>
        <w:t xml:space="preserve"> </w:t>
      </w:r>
      <w:r w:rsidR="005164DF">
        <w:rPr>
          <w:rFonts w:ascii="Times New Roman" w:hAnsi="Times New Roman" w:cs="Times New Roman"/>
          <w:sz w:val="24"/>
          <w:szCs w:val="24"/>
        </w:rPr>
        <w:t xml:space="preserve">niezależnie od długości w ciągu tekstu (i w przypisach), </w:t>
      </w:r>
      <w:r>
        <w:rPr>
          <w:rFonts w:ascii="Times New Roman" w:hAnsi="Times New Roman" w:cs="Times New Roman"/>
          <w:sz w:val="24"/>
          <w:szCs w:val="24"/>
        </w:rPr>
        <w:t>w cudzysłowie podwójnym</w:t>
      </w:r>
      <w:r w:rsidR="005164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CEE">
        <w:rPr>
          <w:rFonts w:ascii="Times New Roman" w:hAnsi="Times New Roman" w:cs="Times New Roman"/>
          <w:sz w:val="24"/>
          <w:szCs w:val="24"/>
        </w:rPr>
        <w:t>bez żadnych innych wyróżnień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64951F" w14:textId="026F940E" w:rsidR="00260CEE" w:rsidRDefault="00827470" w:rsidP="00260C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Tytuły publikacji</w:t>
      </w:r>
      <w:r w:rsidR="005077D5">
        <w:rPr>
          <w:rFonts w:ascii="Times New Roman" w:hAnsi="Times New Roman" w:cs="Times New Roman"/>
          <w:sz w:val="24"/>
          <w:szCs w:val="24"/>
        </w:rPr>
        <w:t>, filmów itp.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1B30">
        <w:rPr>
          <w:rFonts w:ascii="Times New Roman" w:hAnsi="Times New Roman" w:cs="Times New Roman"/>
          <w:sz w:val="24"/>
          <w:szCs w:val="24"/>
        </w:rPr>
        <w:t>w tekście głównym (i</w:t>
      </w:r>
      <w:r w:rsidR="0064787C">
        <w:rPr>
          <w:rFonts w:ascii="Times New Roman" w:hAnsi="Times New Roman" w:cs="Times New Roman"/>
          <w:sz w:val="24"/>
          <w:szCs w:val="24"/>
        </w:rPr>
        <w:t xml:space="preserve"> w przypisach) tylko w </w:t>
      </w:r>
      <w:r w:rsidR="00260CEE">
        <w:rPr>
          <w:rFonts w:ascii="Times New Roman" w:hAnsi="Times New Roman" w:cs="Times New Roman"/>
          <w:sz w:val="24"/>
          <w:szCs w:val="24"/>
        </w:rPr>
        <w:t xml:space="preserve">podwójnym </w:t>
      </w:r>
      <w:r w:rsidR="005077D5">
        <w:rPr>
          <w:rFonts w:ascii="Times New Roman" w:hAnsi="Times New Roman" w:cs="Times New Roman"/>
          <w:sz w:val="24"/>
          <w:szCs w:val="24"/>
        </w:rPr>
        <w:t>cudzysłowie, bez innych wyróżnień</w:t>
      </w:r>
      <w:r w:rsidR="0064787C">
        <w:rPr>
          <w:rFonts w:ascii="Times New Roman" w:hAnsi="Times New Roman" w:cs="Times New Roman"/>
          <w:sz w:val="24"/>
          <w:szCs w:val="24"/>
        </w:rPr>
        <w:t>.</w:t>
      </w:r>
    </w:p>
    <w:p w14:paraId="1E4BE740" w14:textId="14B914ED" w:rsidR="00664732" w:rsidRPr="00E416BF" w:rsidRDefault="00260CEE" w:rsidP="00E416BF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0CEE">
        <w:rPr>
          <w:rFonts w:ascii="Times New Roman" w:hAnsi="Times New Roman" w:cs="Times New Roman"/>
          <w:sz w:val="24"/>
          <w:szCs w:val="24"/>
        </w:rPr>
        <w:t xml:space="preserve">Przykłady, fragmenty materiału badawczego, elementy poza linearnym ciągiem tekstu należy zapisywać </w:t>
      </w:r>
      <w:r w:rsidRPr="00260CEE">
        <w:rPr>
          <w:rFonts w:ascii="Times New Roman" w:hAnsi="Times New Roman" w:cs="Times New Roman"/>
          <w:i/>
          <w:sz w:val="24"/>
          <w:szCs w:val="24"/>
        </w:rPr>
        <w:t>kursywą</w:t>
      </w:r>
      <w:r w:rsidR="007F13B0">
        <w:rPr>
          <w:rFonts w:ascii="Times New Roman" w:hAnsi="Times New Roman" w:cs="Times New Roman"/>
          <w:sz w:val="24"/>
          <w:szCs w:val="24"/>
        </w:rPr>
        <w:t xml:space="preserve">! Ich ewentualne odpowiedniki w innych językach należy oznaczać cudzysłowem pojedynczym, bez kursywy, bez transliteracji z alfabetów </w:t>
      </w:r>
      <w:r w:rsidR="007F13B0">
        <w:rPr>
          <w:rFonts w:ascii="Times New Roman" w:hAnsi="Times New Roman" w:cs="Times New Roman"/>
          <w:sz w:val="24"/>
          <w:szCs w:val="24"/>
        </w:rPr>
        <w:lastRenderedPageBreak/>
        <w:t xml:space="preserve">innych niż łaciński (np. cyrylica, grecki). Przy </w:t>
      </w:r>
      <w:r w:rsidRPr="007F13B0">
        <w:rPr>
          <w:rFonts w:ascii="Times New Roman" w:hAnsi="Times New Roman" w:cs="Times New Roman"/>
          <w:sz w:val="24"/>
          <w:szCs w:val="24"/>
        </w:rPr>
        <w:t>wymienianiu</w:t>
      </w:r>
      <w:r w:rsidR="007F13B0">
        <w:rPr>
          <w:rFonts w:ascii="Times New Roman" w:hAnsi="Times New Roman" w:cs="Times New Roman"/>
          <w:sz w:val="24"/>
          <w:szCs w:val="24"/>
        </w:rPr>
        <w:t xml:space="preserve"> przykładów</w:t>
      </w:r>
      <w:r w:rsidRPr="007F13B0">
        <w:rPr>
          <w:rFonts w:ascii="Times New Roman" w:hAnsi="Times New Roman" w:cs="Times New Roman"/>
          <w:sz w:val="24"/>
          <w:szCs w:val="24"/>
        </w:rPr>
        <w:t xml:space="preserve"> przecinki </w:t>
      </w:r>
      <w:r w:rsidR="007F13B0">
        <w:rPr>
          <w:rFonts w:ascii="Times New Roman" w:hAnsi="Times New Roman" w:cs="Times New Roman"/>
          <w:sz w:val="24"/>
          <w:szCs w:val="24"/>
        </w:rPr>
        <w:t>między nimi bez kursywy!</w:t>
      </w:r>
      <w:r w:rsidRPr="007F13B0">
        <w:rPr>
          <w:rFonts w:ascii="Times New Roman" w:hAnsi="Times New Roman" w:cs="Times New Roman"/>
          <w:sz w:val="24"/>
          <w:szCs w:val="24"/>
        </w:rPr>
        <w:t xml:space="preserve"> </w:t>
      </w:r>
      <w:r w:rsidR="00FC56B7">
        <w:rPr>
          <w:rFonts w:ascii="Times New Roman" w:hAnsi="Times New Roman" w:cs="Times New Roman"/>
          <w:sz w:val="24"/>
          <w:szCs w:val="24"/>
        </w:rPr>
        <w:t>Por. przykłady w ramkach poniżej.</w:t>
      </w:r>
    </w:p>
    <w:tbl>
      <w:tblPr>
        <w:tblW w:w="609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6862D5" w:rsidRPr="00664732" w14:paraId="3B07ED3D" w14:textId="77777777" w:rsidTr="003F0522">
        <w:trPr>
          <w:trHeight w:val="510"/>
        </w:trPr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6047BC19" w14:textId="1C8E61CF" w:rsidR="006862D5" w:rsidRPr="00664732" w:rsidRDefault="00321FDE" w:rsidP="003F0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Wyrażenie przyimkowe </w:t>
            </w:r>
            <w:r w:rsidR="008E6EBA" w:rsidRPr="006647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w domu</w:t>
            </w:r>
            <w:r w:rsidR="008E6EBA"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ED5CD6"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tworzy </w:t>
            </w:r>
            <w:r w:rsidR="00656DB9" w:rsidRPr="00664732">
              <w:rPr>
                <w:rFonts w:ascii="Times New Roman" w:hAnsi="Times New Roman" w:cs="Times New Roman"/>
                <w:sz w:val="20"/>
                <w:szCs w:val="24"/>
              </w:rPr>
              <w:t>jeden</w:t>
            </w:r>
            <w:r w:rsidR="00ED5CD6"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 zestrój akcentowy, w którym </w:t>
            </w:r>
            <w:r w:rsidR="00ED5CD6" w:rsidRPr="006647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w</w:t>
            </w:r>
            <w:r w:rsidR="00ED5CD6"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 funkcjonuje jako proklityka.</w:t>
            </w:r>
          </w:p>
        </w:tc>
      </w:tr>
    </w:tbl>
    <w:p w14:paraId="67D1B5AE" w14:textId="77777777" w:rsidR="006862D5" w:rsidRPr="004119C3" w:rsidRDefault="006862D5" w:rsidP="00686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9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6862D5" w:rsidRPr="002D686B" w14:paraId="2ECD929B" w14:textId="77777777" w:rsidTr="003F0522">
        <w:trPr>
          <w:trHeight w:val="510"/>
        </w:trPr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46D9DBAF" w14:textId="13B3E006" w:rsidR="006862D5" w:rsidRPr="00664732" w:rsidRDefault="006862D5" w:rsidP="003F0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W analizowanym materiale znajdują się tylko nieliczne urbonimy, np.:</w:t>
            </w:r>
            <w:r w:rsidR="0074693C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6647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Nowe Miasto nad Pilicą</w:t>
            </w: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6647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Skarżysko-Kamienna</w:t>
            </w: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6647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Wąchock</w:t>
            </w: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</w:tbl>
    <w:p w14:paraId="68DC48D4" w14:textId="77777777" w:rsidR="00FC56B7" w:rsidRDefault="00FC56B7" w:rsidP="00FC56B7">
      <w:pPr>
        <w:pStyle w:val="Akapitzlist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B375216" w14:textId="1A33F69A" w:rsidR="00FC56B7" w:rsidRPr="00E416BF" w:rsidRDefault="007F13B0" w:rsidP="00E416B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</w:t>
      </w:r>
      <w:r w:rsidR="00ED2EA3" w:rsidRPr="001D3971">
        <w:rPr>
          <w:rFonts w:ascii="Times New Roman" w:hAnsi="Times New Roman" w:cs="Times New Roman"/>
          <w:sz w:val="24"/>
          <w:szCs w:val="24"/>
        </w:rPr>
        <w:t>yliczenia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ED2EA3" w:rsidRPr="001D3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(wypunktowanych lub numerowanych) </w:t>
      </w:r>
      <w:r w:rsidR="00ED2EA3" w:rsidRPr="001D3971">
        <w:rPr>
          <w:rFonts w:ascii="Times New Roman" w:hAnsi="Times New Roman" w:cs="Times New Roman"/>
          <w:sz w:val="24"/>
          <w:szCs w:val="24"/>
        </w:rPr>
        <w:t xml:space="preserve">każdy człon </w:t>
      </w:r>
      <w:r>
        <w:rPr>
          <w:rFonts w:ascii="Times New Roman" w:hAnsi="Times New Roman" w:cs="Times New Roman"/>
          <w:sz w:val="24"/>
          <w:szCs w:val="24"/>
        </w:rPr>
        <w:t xml:space="preserve">oddzielać </w:t>
      </w:r>
      <w:r w:rsidR="00ED2EA3" w:rsidRPr="001D3971">
        <w:rPr>
          <w:rFonts w:ascii="Times New Roman" w:hAnsi="Times New Roman" w:cs="Times New Roman"/>
          <w:sz w:val="24"/>
          <w:szCs w:val="24"/>
        </w:rPr>
        <w:t xml:space="preserve">przecinkiem </w:t>
      </w:r>
      <w:r w:rsidR="0009041D">
        <w:rPr>
          <w:rFonts w:ascii="Times New Roman" w:hAnsi="Times New Roman" w:cs="Times New Roman"/>
          <w:sz w:val="24"/>
          <w:szCs w:val="24"/>
        </w:rPr>
        <w:t>lub średnikiem (</w:t>
      </w:r>
      <w:r w:rsidR="00ED2EA3" w:rsidRPr="001D3971">
        <w:rPr>
          <w:rFonts w:ascii="Times New Roman" w:hAnsi="Times New Roman" w:cs="Times New Roman"/>
          <w:sz w:val="24"/>
          <w:szCs w:val="24"/>
        </w:rPr>
        <w:t>jeśli człon jest wewnętrznie p</w:t>
      </w:r>
      <w:r w:rsidR="00392483">
        <w:rPr>
          <w:rFonts w:ascii="Times New Roman" w:hAnsi="Times New Roman" w:cs="Times New Roman"/>
          <w:sz w:val="24"/>
          <w:szCs w:val="24"/>
        </w:rPr>
        <w:t xml:space="preserve">odzielony </w:t>
      </w:r>
      <w:r w:rsidR="0009041D">
        <w:rPr>
          <w:rFonts w:ascii="Times New Roman" w:hAnsi="Times New Roman" w:cs="Times New Roman"/>
          <w:sz w:val="24"/>
          <w:szCs w:val="24"/>
        </w:rPr>
        <w:t xml:space="preserve">za pomocą przecinków) a ostatni kończyć kropką. W przypadku członów zdaniowych </w:t>
      </w:r>
      <w:r w:rsidR="007D1B30">
        <w:rPr>
          <w:rFonts w:ascii="Times New Roman" w:hAnsi="Times New Roman" w:cs="Times New Roman"/>
          <w:sz w:val="24"/>
          <w:szCs w:val="24"/>
        </w:rPr>
        <w:t xml:space="preserve">można </w:t>
      </w:r>
      <w:r w:rsidR="0009041D">
        <w:rPr>
          <w:rFonts w:ascii="Times New Roman" w:hAnsi="Times New Roman" w:cs="Times New Roman"/>
          <w:sz w:val="24"/>
          <w:szCs w:val="24"/>
        </w:rPr>
        <w:t xml:space="preserve">kończyć każdy z nich kropką. </w:t>
      </w:r>
      <w:r w:rsidR="00FC56B7">
        <w:rPr>
          <w:rFonts w:ascii="Times New Roman" w:hAnsi="Times New Roman" w:cs="Times New Roman"/>
          <w:sz w:val="24"/>
          <w:szCs w:val="24"/>
        </w:rPr>
        <w:t>Por. przykłady w ramkach poniżej.</w:t>
      </w:r>
      <w:bookmarkStart w:id="1" w:name="_Hlk118799457"/>
    </w:p>
    <w:tbl>
      <w:tblPr>
        <w:tblW w:w="609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53323D" w:rsidRPr="002D686B" w14:paraId="080C3F6F" w14:textId="77777777" w:rsidTr="003F0522">
        <w:trPr>
          <w:trHeight w:val="964"/>
        </w:trPr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0540590B" w14:textId="77777777" w:rsidR="0053323D" w:rsidRPr="00664732" w:rsidRDefault="0053323D" w:rsidP="003F052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2" w:name="_Hlk118662429"/>
            <w:bookmarkEnd w:id="1"/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Grupa badanych była złożona z:</w:t>
            </w:r>
          </w:p>
          <w:p w14:paraId="10A4B5AB" w14:textId="2D84AAC1" w:rsidR="0053323D" w:rsidRPr="00664732" w:rsidRDefault="0053323D" w:rsidP="003F0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uczniów szkół podstawowych;</w:t>
            </w:r>
          </w:p>
          <w:p w14:paraId="19DA1D37" w14:textId="42878D25" w:rsidR="0053323D" w:rsidRPr="00664732" w:rsidRDefault="0053323D" w:rsidP="003F0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uczniów liceów, techników oraz liceów dla dorosłych;</w:t>
            </w:r>
          </w:p>
          <w:p w14:paraId="5F9F9461" w14:textId="77777777" w:rsidR="0053323D" w:rsidRPr="00664732" w:rsidRDefault="0053323D" w:rsidP="003F05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studentów pierwszego roku studiów pierwszego stopnia.</w:t>
            </w:r>
          </w:p>
        </w:tc>
      </w:tr>
      <w:bookmarkEnd w:id="2"/>
    </w:tbl>
    <w:p w14:paraId="10CA1FA7" w14:textId="1DF71FA8" w:rsidR="00ED2EA3" w:rsidRPr="00CA244C" w:rsidRDefault="00ED2EA3" w:rsidP="00CA244C">
      <w:pPr>
        <w:spacing w:after="0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609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2D686B" w:rsidRPr="002D686B" w14:paraId="2541E093" w14:textId="77777777" w:rsidTr="003F0522">
        <w:trPr>
          <w:trHeight w:val="964"/>
        </w:trPr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558F561F" w14:textId="77777777" w:rsidR="002D686B" w:rsidRPr="00664732" w:rsidRDefault="002D686B" w:rsidP="003F052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3" w:name="_Hlk118662150"/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Grupa badanych była złożona z:</w:t>
            </w:r>
          </w:p>
          <w:p w14:paraId="76E7CAF6" w14:textId="77777777" w:rsidR="002D686B" w:rsidRPr="00664732" w:rsidRDefault="002D686B" w:rsidP="003F05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uczniów szkół podstawowych,</w:t>
            </w:r>
          </w:p>
          <w:p w14:paraId="7944EC7B" w14:textId="77777777" w:rsidR="002D686B" w:rsidRPr="00664732" w:rsidRDefault="002D686B" w:rsidP="003F05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uczniów techników oraz liceów dla dorosłych,</w:t>
            </w:r>
          </w:p>
          <w:p w14:paraId="2914FD30" w14:textId="326F776A" w:rsidR="002D686B" w:rsidRPr="00664732" w:rsidRDefault="002D686B" w:rsidP="003F05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studentów pierwszego roku studiów pierwszego stopnia.</w:t>
            </w:r>
          </w:p>
        </w:tc>
      </w:tr>
      <w:bookmarkEnd w:id="3"/>
    </w:tbl>
    <w:p w14:paraId="50DFBFA6" w14:textId="77777777" w:rsidR="00FC56B7" w:rsidRDefault="00FC56B7" w:rsidP="00FC56B7">
      <w:pPr>
        <w:pStyle w:val="Akapitzlist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BD05009" w14:textId="066EB4CB" w:rsidR="0074693C" w:rsidRPr="00E416BF" w:rsidRDefault="0009041D" w:rsidP="00E416BF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Wyróżnienia (zarówno w tekście głównym, jak i w przypisach): wyłącznie </w:t>
      </w:r>
      <w:r w:rsidRPr="0009041D">
        <w:rPr>
          <w:rFonts w:ascii="Times New Roman" w:hAnsi="Times New Roman" w:cs="Times New Roman"/>
          <w:b/>
          <w:sz w:val="24"/>
          <w:szCs w:val="24"/>
        </w:rPr>
        <w:t>pogrubiony druk</w:t>
      </w:r>
      <w:r>
        <w:rPr>
          <w:rFonts w:ascii="Times New Roman" w:hAnsi="Times New Roman" w:cs="Times New Roman"/>
          <w:sz w:val="24"/>
          <w:szCs w:val="24"/>
        </w:rPr>
        <w:t xml:space="preserve"> (w razie konieczności podwójnego wyróżnienia </w:t>
      </w:r>
      <w:r w:rsidRPr="0009041D">
        <w:rPr>
          <w:rFonts w:ascii="Times New Roman" w:hAnsi="Times New Roman" w:cs="Times New Roman"/>
          <w:b/>
          <w:sz w:val="24"/>
          <w:szCs w:val="24"/>
          <w:u w:val="single"/>
        </w:rPr>
        <w:t>podkreślenie</w:t>
      </w:r>
      <w:r>
        <w:rPr>
          <w:rFonts w:ascii="Times New Roman" w:hAnsi="Times New Roman" w:cs="Times New Roman"/>
          <w:sz w:val="24"/>
          <w:szCs w:val="24"/>
        </w:rPr>
        <w:t xml:space="preserve">) –  </w:t>
      </w:r>
      <w:r w:rsidR="00734C47">
        <w:rPr>
          <w:rFonts w:ascii="Times New Roman" w:hAnsi="Times New Roman" w:cs="Times New Roman"/>
          <w:sz w:val="24"/>
          <w:szCs w:val="24"/>
        </w:rPr>
        <w:t>prosimy o</w:t>
      </w:r>
      <w:r w:rsidR="006C0DC9">
        <w:rPr>
          <w:rFonts w:ascii="Times New Roman" w:hAnsi="Times New Roman" w:cs="Times New Roman"/>
          <w:sz w:val="24"/>
          <w:szCs w:val="24"/>
        </w:rPr>
        <w:t> </w:t>
      </w:r>
      <w:r w:rsidR="00734C47">
        <w:rPr>
          <w:rFonts w:ascii="Times New Roman" w:hAnsi="Times New Roman" w:cs="Times New Roman"/>
          <w:sz w:val="24"/>
          <w:szCs w:val="24"/>
        </w:rPr>
        <w:t>oszczędne stosowanie</w:t>
      </w:r>
      <w:r>
        <w:rPr>
          <w:rFonts w:ascii="Times New Roman" w:hAnsi="Times New Roman" w:cs="Times New Roman"/>
          <w:sz w:val="24"/>
          <w:szCs w:val="24"/>
        </w:rPr>
        <w:t>!</w:t>
      </w:r>
      <w:r w:rsidR="00FC56B7">
        <w:rPr>
          <w:rFonts w:ascii="Times New Roman" w:hAnsi="Times New Roman" w:cs="Times New Roman"/>
          <w:sz w:val="24"/>
          <w:szCs w:val="24"/>
        </w:rPr>
        <w:t xml:space="preserve"> Por. przykład w ramce poniżej.</w:t>
      </w:r>
    </w:p>
    <w:tbl>
      <w:tblPr>
        <w:tblW w:w="609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D90209" w:rsidRPr="002D686B" w14:paraId="52333A2F" w14:textId="77777777" w:rsidTr="003F0522">
        <w:trPr>
          <w:trHeight w:val="510"/>
        </w:trPr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1AFC0AB3" w14:textId="15EFBB68" w:rsidR="00D90209" w:rsidRPr="00664732" w:rsidRDefault="00D90209" w:rsidP="003F0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bookmarkStart w:id="4" w:name="_Hlk118662595"/>
            <w:r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W okrzyku </w:t>
            </w:r>
            <w:r w:rsidRPr="006647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Cała Polska </w:t>
            </w:r>
            <w:r w:rsidRPr="006647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  <w:u w:val="single"/>
              </w:rPr>
              <w:t>w</w:t>
            </w:r>
            <w:r w:rsidRPr="006647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 xml:space="preserve"> cieniu</w:t>
            </w:r>
            <w:r w:rsidRPr="006647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Śląska</w:t>
            </w: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 użyto frazy przyimkowej z</w:t>
            </w:r>
            <w:r w:rsidR="003F0522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przyimkiem </w:t>
            </w:r>
            <w:r w:rsidRPr="00664732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w</w:t>
            </w: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bookmarkEnd w:id="4"/>
    </w:tbl>
    <w:p w14:paraId="682E507C" w14:textId="77777777" w:rsidR="0074693C" w:rsidRPr="0074693C" w:rsidRDefault="0074693C" w:rsidP="0074693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82B386" w14:textId="4637DD37" w:rsidR="00632014" w:rsidRDefault="00392483" w:rsidP="0074693C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1CAD">
        <w:rPr>
          <w:rFonts w:ascii="Times New Roman" w:hAnsi="Times New Roman" w:cs="Times New Roman"/>
          <w:sz w:val="24"/>
          <w:szCs w:val="24"/>
        </w:rPr>
        <w:t>Odsyłacze</w:t>
      </w:r>
      <w:r w:rsidR="009D5C46" w:rsidRPr="007D1CAD">
        <w:rPr>
          <w:rFonts w:ascii="Times New Roman" w:hAnsi="Times New Roman" w:cs="Times New Roman"/>
          <w:sz w:val="24"/>
          <w:szCs w:val="24"/>
        </w:rPr>
        <w:t xml:space="preserve"> </w:t>
      </w:r>
      <w:r w:rsidR="00632014" w:rsidRPr="007D1CAD">
        <w:rPr>
          <w:rFonts w:ascii="Times New Roman" w:hAnsi="Times New Roman" w:cs="Times New Roman"/>
          <w:sz w:val="24"/>
          <w:szCs w:val="24"/>
        </w:rPr>
        <w:t>bibliograficzne</w:t>
      </w:r>
      <w:r w:rsidR="00632014">
        <w:rPr>
          <w:rFonts w:ascii="Times New Roman" w:hAnsi="Times New Roman" w:cs="Times New Roman"/>
          <w:sz w:val="24"/>
          <w:szCs w:val="24"/>
        </w:rPr>
        <w:t>: w tekście głównym i w przypisach w nawiasac</w:t>
      </w:r>
      <w:r w:rsidR="00252B41">
        <w:rPr>
          <w:rFonts w:ascii="Times New Roman" w:hAnsi="Times New Roman" w:cs="Times New Roman"/>
          <w:sz w:val="24"/>
          <w:szCs w:val="24"/>
        </w:rPr>
        <w:t>h okrągłych w formie skróconej (</w:t>
      </w:r>
      <w:r w:rsidR="00632014">
        <w:rPr>
          <w:rFonts w:ascii="Times New Roman" w:hAnsi="Times New Roman" w:cs="Times New Roman"/>
          <w:sz w:val="24"/>
          <w:szCs w:val="24"/>
        </w:rPr>
        <w:t>zawsz</w:t>
      </w:r>
      <w:r w:rsidR="00252B41">
        <w:rPr>
          <w:rFonts w:ascii="Times New Roman" w:hAnsi="Times New Roman" w:cs="Times New Roman"/>
          <w:sz w:val="24"/>
          <w:szCs w:val="24"/>
        </w:rPr>
        <w:t>e przed kropką kończącą zdanie!)</w:t>
      </w:r>
      <w:r w:rsidR="00632014">
        <w:rPr>
          <w:rFonts w:ascii="Times New Roman" w:hAnsi="Times New Roman" w:cs="Times New Roman"/>
          <w:sz w:val="24"/>
          <w:szCs w:val="24"/>
        </w:rPr>
        <w:t>, np. (2009), (2009:83), (Bogusławski 2009:83</w:t>
      </w:r>
      <w:r w:rsidR="00571EE6">
        <w:rPr>
          <w:rFonts w:ascii="Times New Roman" w:hAnsi="Times New Roman" w:cs="Times New Roman"/>
          <w:sz w:val="24"/>
          <w:szCs w:val="24"/>
        </w:rPr>
        <w:t>–84</w:t>
      </w:r>
      <w:r w:rsidR="00632014">
        <w:rPr>
          <w:rFonts w:ascii="Times New Roman" w:hAnsi="Times New Roman" w:cs="Times New Roman"/>
          <w:sz w:val="24"/>
          <w:szCs w:val="24"/>
        </w:rPr>
        <w:t xml:space="preserve">), (por. Dąbrowska i in. 2010, Szpyra-Kozłowska 2002), </w:t>
      </w:r>
      <w:r w:rsidR="009D5C46" w:rsidRPr="00392483">
        <w:rPr>
          <w:rFonts w:ascii="Times New Roman" w:hAnsi="Times New Roman" w:cs="Times New Roman"/>
          <w:sz w:val="24"/>
          <w:szCs w:val="24"/>
        </w:rPr>
        <w:t>(więcej na ten temat</w:t>
      </w:r>
      <w:r w:rsidR="00632014">
        <w:rPr>
          <w:rFonts w:ascii="Times New Roman" w:hAnsi="Times New Roman" w:cs="Times New Roman"/>
          <w:sz w:val="24"/>
          <w:szCs w:val="24"/>
        </w:rPr>
        <w:t xml:space="preserve"> Szpyra-Kozłowska/Radomski 2013)</w:t>
      </w:r>
      <w:r w:rsidR="0055719C">
        <w:rPr>
          <w:rFonts w:ascii="Times New Roman" w:hAnsi="Times New Roman" w:cs="Times New Roman"/>
          <w:sz w:val="24"/>
          <w:szCs w:val="24"/>
        </w:rPr>
        <w:t>, (Szpyra-Kozłowska 2002; Śledziński 2010, 2013)</w:t>
      </w:r>
      <w:r w:rsidR="00632014">
        <w:rPr>
          <w:rFonts w:ascii="Times New Roman" w:hAnsi="Times New Roman" w:cs="Times New Roman"/>
          <w:sz w:val="24"/>
          <w:szCs w:val="24"/>
        </w:rPr>
        <w:t>.</w:t>
      </w:r>
    </w:p>
    <w:p w14:paraId="2BCD3671" w14:textId="4A4410DA" w:rsidR="0074693C" w:rsidRPr="00E416BF" w:rsidRDefault="0055719C" w:rsidP="00E416BF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53A1">
        <w:rPr>
          <w:rFonts w:ascii="Times New Roman" w:hAnsi="Times New Roman" w:cs="Times New Roman"/>
          <w:sz w:val="24"/>
          <w:szCs w:val="24"/>
        </w:rPr>
        <w:t xml:space="preserve">W cytatach i przykładach </w:t>
      </w:r>
      <w:r w:rsidR="00392483" w:rsidRPr="00E353A1">
        <w:rPr>
          <w:rFonts w:ascii="Times New Roman" w:hAnsi="Times New Roman" w:cs="Times New Roman"/>
          <w:sz w:val="24"/>
          <w:szCs w:val="24"/>
        </w:rPr>
        <w:t>opuszczenia</w:t>
      </w:r>
      <w:r w:rsidRPr="00E353A1">
        <w:rPr>
          <w:rFonts w:ascii="Times New Roman" w:hAnsi="Times New Roman" w:cs="Times New Roman"/>
          <w:sz w:val="24"/>
          <w:szCs w:val="24"/>
        </w:rPr>
        <w:t xml:space="preserve"> w postaci: […]. Kropka kończąca cytat lub przykład stoi tylko po odsyłaczu!</w:t>
      </w:r>
      <w:r w:rsidR="00FC56B7">
        <w:rPr>
          <w:rFonts w:ascii="Times New Roman" w:hAnsi="Times New Roman" w:cs="Times New Roman"/>
          <w:sz w:val="24"/>
          <w:szCs w:val="24"/>
        </w:rPr>
        <w:t xml:space="preserve"> Por. przykład w ramce poniżej.</w:t>
      </w:r>
    </w:p>
    <w:tbl>
      <w:tblPr>
        <w:tblW w:w="609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7D77C8" w:rsidRPr="002D686B" w14:paraId="21D4D85F" w14:textId="77777777" w:rsidTr="003F0522">
        <w:trPr>
          <w:trHeight w:val="680"/>
        </w:trPr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5B3F2E02" w14:textId="3D7F7C3A" w:rsidR="007D77C8" w:rsidRPr="00664732" w:rsidRDefault="007D77C8" w:rsidP="003F0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bookmarkStart w:id="5" w:name="_Hlk118662817"/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„Rozumowanie tego typu jest charakterystyczną cechą współczesnej fonologii, która […] często sięga do rozważań o dość wysokim stopniu abstrakcji” (Szpyra-Kozłowska 2002:101).</w:t>
            </w:r>
          </w:p>
        </w:tc>
      </w:tr>
      <w:bookmarkEnd w:id="5"/>
    </w:tbl>
    <w:p w14:paraId="19E2EF9E" w14:textId="77777777" w:rsidR="00AD488B" w:rsidRDefault="00AD488B" w:rsidP="00AD488B">
      <w:pPr>
        <w:pStyle w:val="Akapitzlist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3BBC933" w14:textId="6144AD41" w:rsidR="0074693C" w:rsidRPr="00E416BF" w:rsidRDefault="00463D0B" w:rsidP="00E416BF">
      <w:pPr>
        <w:pStyle w:val="Akapitzlist"/>
        <w:numPr>
          <w:ilvl w:val="0"/>
          <w:numId w:val="2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Ukośniki bez spacji łączą elementy pojedyncze, z </w:t>
      </w:r>
      <w:r w:rsidR="00907EFB">
        <w:rPr>
          <w:rFonts w:ascii="Times New Roman" w:hAnsi="Times New Roman" w:cs="Times New Roman"/>
          <w:sz w:val="24"/>
          <w:szCs w:val="24"/>
        </w:rPr>
        <w:t xml:space="preserve">dwoma </w:t>
      </w:r>
      <w:r>
        <w:rPr>
          <w:rFonts w:ascii="Times New Roman" w:hAnsi="Times New Roman" w:cs="Times New Roman"/>
          <w:sz w:val="24"/>
          <w:szCs w:val="24"/>
        </w:rPr>
        <w:t>spacjami jednostki złożone z</w:t>
      </w:r>
      <w:r w:rsidR="00E353A1">
        <w:rPr>
          <w:rFonts w:ascii="Times New Roman" w:hAnsi="Times New Roman" w:cs="Times New Roman"/>
          <w:sz w:val="24"/>
          <w:szCs w:val="24"/>
        </w:rPr>
        <w:t> </w:t>
      </w:r>
      <w:r w:rsidR="000D2632">
        <w:rPr>
          <w:rFonts w:ascii="Times New Roman" w:hAnsi="Times New Roman" w:cs="Times New Roman"/>
          <w:sz w:val="24"/>
          <w:szCs w:val="24"/>
        </w:rPr>
        <w:t>większej liczby elementów – prosimy o oszczędne stosowanie!</w:t>
      </w:r>
      <w:r w:rsidR="00AD488B">
        <w:rPr>
          <w:rFonts w:ascii="Times New Roman" w:hAnsi="Times New Roman" w:cs="Times New Roman"/>
          <w:sz w:val="24"/>
          <w:szCs w:val="24"/>
        </w:rPr>
        <w:t xml:space="preserve"> Por. przykłady w</w:t>
      </w:r>
      <w:r w:rsidR="003F0522">
        <w:rPr>
          <w:rFonts w:ascii="Times New Roman" w:hAnsi="Times New Roman" w:cs="Times New Roman"/>
          <w:sz w:val="24"/>
          <w:szCs w:val="24"/>
        </w:rPr>
        <w:t> </w:t>
      </w:r>
      <w:r w:rsidR="00AD488B">
        <w:rPr>
          <w:rFonts w:ascii="Times New Roman" w:hAnsi="Times New Roman" w:cs="Times New Roman"/>
          <w:sz w:val="24"/>
          <w:szCs w:val="24"/>
        </w:rPr>
        <w:t>ramkach poniżej.</w:t>
      </w:r>
    </w:p>
    <w:tbl>
      <w:tblPr>
        <w:tblW w:w="609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CA244C" w:rsidRPr="002D686B" w14:paraId="15FF2019" w14:textId="77777777" w:rsidTr="003F0522">
        <w:trPr>
          <w:trHeight w:val="454"/>
        </w:trPr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68B229EC" w14:textId="4920A329" w:rsidR="00CA244C" w:rsidRPr="00664732" w:rsidRDefault="00CA244C" w:rsidP="003F0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[…] zaliczamy do nich m.in. akcent/intonację, pauzy, tempo.</w:t>
            </w:r>
          </w:p>
        </w:tc>
      </w:tr>
    </w:tbl>
    <w:p w14:paraId="483B20F2" w14:textId="77777777" w:rsidR="00CA244C" w:rsidRDefault="00CA244C" w:rsidP="00CA2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95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CA244C" w:rsidRPr="002D686B" w14:paraId="4FEF505C" w14:textId="77777777" w:rsidTr="003F0522">
        <w:trPr>
          <w:trHeight w:val="454"/>
        </w:trPr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7381A6F7" w14:textId="49F9DB24" w:rsidR="00CA244C" w:rsidRPr="00664732" w:rsidRDefault="00CA244C" w:rsidP="003F0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[…] dotyczy to np. takich wyrażeń jak: </w:t>
            </w:r>
            <w:r w:rsidRPr="00664732">
              <w:rPr>
                <w:rFonts w:ascii="Times New Roman" w:hAnsi="Times New Roman" w:cs="Times New Roman"/>
                <w:i/>
                <w:sz w:val="20"/>
                <w:szCs w:val="24"/>
              </w:rPr>
              <w:t>w wysokich górach</w:t>
            </w: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r w:rsidRPr="00664732">
              <w:rPr>
                <w:rFonts w:ascii="Times New Roman" w:hAnsi="Times New Roman" w:cs="Times New Roman"/>
                <w:i/>
                <w:sz w:val="20"/>
                <w:szCs w:val="24"/>
              </w:rPr>
              <w:t>nad wzburzonym morzem</w:t>
            </w:r>
            <w:r w:rsidRPr="0066473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</w:tbl>
    <w:p w14:paraId="32030157" w14:textId="1470F323" w:rsidR="003B2F20" w:rsidRPr="00AD488B" w:rsidRDefault="005D74F3" w:rsidP="00B417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88B">
        <w:rPr>
          <w:rFonts w:ascii="Times New Roman" w:hAnsi="Times New Roman" w:cs="Times New Roman"/>
          <w:b/>
          <w:bCs/>
          <w:sz w:val="24"/>
          <w:szCs w:val="24"/>
        </w:rPr>
        <w:lastRenderedPageBreak/>
        <w:t>Bibliografia</w:t>
      </w:r>
      <w:r w:rsidR="00AD488B" w:rsidRPr="00AD4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88B" w:rsidRPr="00AD488B">
        <w:rPr>
          <w:rFonts w:ascii="Times New Roman" w:hAnsi="Times New Roman" w:cs="Times New Roman"/>
          <w:bCs/>
          <w:sz w:val="24"/>
          <w:szCs w:val="24"/>
        </w:rPr>
        <w:t>(patrz przykłady poniżej)</w:t>
      </w:r>
    </w:p>
    <w:p w14:paraId="6C29A09C" w14:textId="4DECDBC5" w:rsidR="00DA4065" w:rsidRDefault="003B2F20" w:rsidP="00DA4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</w:t>
      </w:r>
      <w:r w:rsidR="00DA4065">
        <w:rPr>
          <w:rFonts w:ascii="Times New Roman" w:hAnsi="Times New Roman" w:cs="Times New Roman"/>
          <w:sz w:val="24"/>
          <w:szCs w:val="24"/>
        </w:rPr>
        <w:t xml:space="preserve"> </w:t>
      </w:r>
      <w:r w:rsidR="008472E5">
        <w:rPr>
          <w:rFonts w:ascii="Times New Roman" w:hAnsi="Times New Roman" w:cs="Times New Roman"/>
          <w:sz w:val="24"/>
          <w:szCs w:val="24"/>
        </w:rPr>
        <w:t xml:space="preserve">o </w:t>
      </w:r>
      <w:r w:rsidR="00490BA8">
        <w:rPr>
          <w:rFonts w:ascii="Times New Roman" w:hAnsi="Times New Roman" w:cs="Times New Roman"/>
          <w:sz w:val="24"/>
          <w:szCs w:val="24"/>
        </w:rPr>
        <w:t>uwzględni</w:t>
      </w:r>
      <w:r w:rsidR="008472E5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w bibliografii</w:t>
      </w:r>
      <w:r w:rsidR="00DA4065">
        <w:rPr>
          <w:rFonts w:ascii="Times New Roman" w:hAnsi="Times New Roman" w:cs="Times New Roman"/>
          <w:sz w:val="24"/>
          <w:szCs w:val="24"/>
        </w:rPr>
        <w:t xml:space="preserve"> tylko pozycj</w:t>
      </w:r>
      <w:r w:rsidR="008472E5">
        <w:rPr>
          <w:rFonts w:ascii="Times New Roman" w:hAnsi="Times New Roman" w:cs="Times New Roman"/>
          <w:sz w:val="24"/>
          <w:szCs w:val="24"/>
        </w:rPr>
        <w:t>i</w:t>
      </w:r>
      <w:r w:rsidR="00DA4065">
        <w:rPr>
          <w:rFonts w:ascii="Times New Roman" w:hAnsi="Times New Roman" w:cs="Times New Roman"/>
          <w:sz w:val="24"/>
          <w:szCs w:val="24"/>
        </w:rPr>
        <w:t xml:space="preserve"> </w:t>
      </w:r>
      <w:r w:rsidR="008472E5">
        <w:rPr>
          <w:rFonts w:ascii="Times New Roman" w:hAnsi="Times New Roman" w:cs="Times New Roman"/>
          <w:sz w:val="24"/>
          <w:szCs w:val="24"/>
        </w:rPr>
        <w:t>przywoływanych</w:t>
      </w:r>
      <w:r w:rsidR="00DA4065">
        <w:rPr>
          <w:rFonts w:ascii="Times New Roman" w:hAnsi="Times New Roman" w:cs="Times New Roman"/>
          <w:sz w:val="24"/>
          <w:szCs w:val="24"/>
        </w:rPr>
        <w:t xml:space="preserve"> w tekście artykułu.</w:t>
      </w:r>
    </w:p>
    <w:p w14:paraId="12B7ECFC" w14:textId="2331C326" w:rsidR="003D1C18" w:rsidRDefault="003D1C18" w:rsidP="00DA4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Czcionka TNR 12pkt, interlinia 1</w:t>
      </w:r>
      <w:r w:rsidR="00E353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0, po każdej pozycji dodatkowy wolny wiersz.</w:t>
      </w:r>
    </w:p>
    <w:p w14:paraId="28963295" w14:textId="5546F652" w:rsidR="004A23F2" w:rsidRDefault="004A23F2" w:rsidP="00DA4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adres bibliograficzny powinien składać się </w:t>
      </w:r>
      <w:r w:rsidR="00AD488B">
        <w:rPr>
          <w:rFonts w:ascii="Times New Roman" w:hAnsi="Times New Roman" w:cs="Times New Roman"/>
          <w:sz w:val="24"/>
          <w:szCs w:val="24"/>
        </w:rPr>
        <w:t xml:space="preserve">zasadniczo </w:t>
      </w:r>
      <w:r>
        <w:rPr>
          <w:rFonts w:ascii="Times New Roman" w:hAnsi="Times New Roman" w:cs="Times New Roman"/>
          <w:sz w:val="24"/>
          <w:szCs w:val="24"/>
        </w:rPr>
        <w:t>z czterech elementów</w:t>
      </w:r>
      <w:r w:rsidR="009F165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3F2">
        <w:rPr>
          <w:rFonts w:ascii="Times New Roman" w:hAnsi="Times New Roman" w:cs="Times New Roman"/>
          <w:b/>
          <w:bCs/>
          <w:sz w:val="24"/>
          <w:szCs w:val="24"/>
        </w:rPr>
        <w:t>kto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23F2">
        <w:rPr>
          <w:rFonts w:ascii="Times New Roman" w:hAnsi="Times New Roman" w:cs="Times New Roman"/>
          <w:b/>
          <w:bCs/>
          <w:sz w:val="24"/>
          <w:szCs w:val="24"/>
        </w:rPr>
        <w:t>kiedy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060A" w:rsidRPr="00B6060A">
        <w:rPr>
          <w:rFonts w:ascii="Times New Roman" w:hAnsi="Times New Roman" w:cs="Times New Roman"/>
          <w:b/>
          <w:sz w:val="24"/>
          <w:szCs w:val="24"/>
        </w:rPr>
        <w:t>co</w:t>
      </w:r>
      <w:r w:rsidR="00B6060A">
        <w:rPr>
          <w:rFonts w:ascii="Times New Roman" w:hAnsi="Times New Roman" w:cs="Times New Roman"/>
          <w:sz w:val="24"/>
          <w:szCs w:val="24"/>
        </w:rPr>
        <w:t xml:space="preserve">, </w:t>
      </w:r>
      <w:r w:rsidRPr="004A23F2">
        <w:rPr>
          <w:rFonts w:ascii="Times New Roman" w:hAnsi="Times New Roman" w:cs="Times New Roman"/>
          <w:b/>
          <w:bCs/>
          <w:sz w:val="24"/>
          <w:szCs w:val="24"/>
        </w:rPr>
        <w:t>gdzie</w:t>
      </w:r>
      <w:r w:rsidR="009F1650">
        <w:rPr>
          <w:rFonts w:ascii="Times New Roman" w:hAnsi="Times New Roman" w:cs="Times New Roman"/>
          <w:sz w:val="24"/>
          <w:szCs w:val="24"/>
        </w:rPr>
        <w:t xml:space="preserve"> – odd</w:t>
      </w:r>
      <w:r w:rsidR="00263651">
        <w:rPr>
          <w:rFonts w:ascii="Times New Roman" w:hAnsi="Times New Roman" w:cs="Times New Roman"/>
          <w:sz w:val="24"/>
          <w:szCs w:val="24"/>
        </w:rPr>
        <w:t xml:space="preserve">zielonych od siebie przecinkami i </w:t>
      </w:r>
      <w:r w:rsidR="006D1D14">
        <w:rPr>
          <w:rFonts w:ascii="Times New Roman" w:hAnsi="Times New Roman" w:cs="Times New Roman"/>
          <w:sz w:val="24"/>
          <w:szCs w:val="24"/>
        </w:rPr>
        <w:t xml:space="preserve">być </w:t>
      </w:r>
      <w:r w:rsidR="00263651">
        <w:rPr>
          <w:rFonts w:ascii="Times New Roman" w:hAnsi="Times New Roman" w:cs="Times New Roman"/>
          <w:sz w:val="24"/>
          <w:szCs w:val="24"/>
        </w:rPr>
        <w:t>zakończony</w:t>
      </w:r>
      <w:r w:rsidR="001B3CBB">
        <w:rPr>
          <w:rFonts w:ascii="Times New Roman" w:hAnsi="Times New Roman" w:cs="Times New Roman"/>
          <w:sz w:val="24"/>
          <w:szCs w:val="24"/>
        </w:rPr>
        <w:t xml:space="preserve"> kropką</w:t>
      </w:r>
      <w:r w:rsidR="00263651">
        <w:rPr>
          <w:rFonts w:ascii="Times New Roman" w:hAnsi="Times New Roman" w:cs="Times New Roman"/>
          <w:sz w:val="24"/>
          <w:szCs w:val="24"/>
        </w:rPr>
        <w:t>.</w:t>
      </w:r>
      <w:r w:rsidR="009F1650">
        <w:rPr>
          <w:rFonts w:ascii="Times New Roman" w:hAnsi="Times New Roman" w:cs="Times New Roman"/>
          <w:sz w:val="24"/>
          <w:szCs w:val="24"/>
        </w:rPr>
        <w:t xml:space="preserve"> W przypadku większej liczby składowych danego elementu należy je oddzielać ukośnikiem (ze spacjami tylko w przypadku autorów</w:t>
      </w:r>
      <w:r w:rsidR="00532650">
        <w:rPr>
          <w:rFonts w:ascii="Times New Roman" w:hAnsi="Times New Roman" w:cs="Times New Roman"/>
          <w:sz w:val="24"/>
          <w:szCs w:val="24"/>
        </w:rPr>
        <w:t>/redaktorów</w:t>
      </w:r>
      <w:r w:rsidR="009F165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B43E0F5" w14:textId="3DBF86B1" w:rsidR="00490BA8" w:rsidRPr="00513B33" w:rsidRDefault="004A23F2" w:rsidP="00513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Adresy bibliograficzne powinny zawierać nazwiska </w:t>
      </w:r>
      <w:r w:rsidR="009F1650">
        <w:rPr>
          <w:rFonts w:ascii="Times New Roman" w:hAnsi="Times New Roman" w:cs="Times New Roman"/>
          <w:sz w:val="24"/>
          <w:szCs w:val="24"/>
        </w:rPr>
        <w:t xml:space="preserve">i imiona </w:t>
      </w:r>
      <w:r>
        <w:rPr>
          <w:rFonts w:ascii="Times New Roman" w:hAnsi="Times New Roman" w:cs="Times New Roman"/>
          <w:sz w:val="24"/>
          <w:szCs w:val="24"/>
        </w:rPr>
        <w:t>wszystkich autorów, prosimy unikać stosow</w:t>
      </w:r>
      <w:r w:rsidR="009F1650">
        <w:rPr>
          <w:rFonts w:ascii="Times New Roman" w:hAnsi="Times New Roman" w:cs="Times New Roman"/>
          <w:sz w:val="24"/>
          <w:szCs w:val="24"/>
        </w:rPr>
        <w:t>ania skrótów takich jak „i in.”, „et al.”</w:t>
      </w:r>
      <w:r w:rsidR="00513B33">
        <w:rPr>
          <w:rFonts w:ascii="Times New Roman" w:hAnsi="Times New Roman" w:cs="Times New Roman"/>
          <w:sz w:val="24"/>
          <w:szCs w:val="24"/>
        </w:rPr>
        <w:t xml:space="preserve">. Skróty te możliwe są przy więcej niż jednym miejscu wydania. </w:t>
      </w:r>
    </w:p>
    <w:p w14:paraId="48ED3084" w14:textId="54519009" w:rsidR="00513B33" w:rsidRDefault="002E75DD" w:rsidP="00513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7957694"/>
      <w:r w:rsidRPr="002E75DD">
        <w:rPr>
          <w:rFonts w:ascii="Times New Roman" w:hAnsi="Times New Roman" w:cs="Times New Roman"/>
          <w:sz w:val="24"/>
          <w:szCs w:val="24"/>
        </w:rPr>
        <w:t xml:space="preserve">Nazwiska autorów publikacji </w:t>
      </w:r>
      <w:r w:rsidR="00513B33" w:rsidRPr="002E75DD">
        <w:rPr>
          <w:rFonts w:ascii="Times New Roman" w:hAnsi="Times New Roman" w:cs="Times New Roman"/>
          <w:sz w:val="24"/>
          <w:szCs w:val="24"/>
        </w:rPr>
        <w:t>(</w:t>
      </w:r>
      <w:r w:rsidR="00513B33" w:rsidRPr="00513B33">
        <w:rPr>
          <w:rFonts w:ascii="Times New Roman" w:hAnsi="Times New Roman" w:cs="Times New Roman"/>
          <w:sz w:val="24"/>
          <w:szCs w:val="24"/>
        </w:rPr>
        <w:t xml:space="preserve">tylko </w:t>
      </w:r>
      <w:r w:rsidR="00513B33" w:rsidRPr="002E75DD">
        <w:rPr>
          <w:rFonts w:ascii="Times New Roman" w:hAnsi="Times New Roman" w:cs="Times New Roman"/>
          <w:sz w:val="24"/>
          <w:szCs w:val="24"/>
        </w:rPr>
        <w:t>autorów</w:t>
      </w:r>
      <w:r w:rsidR="00513B33">
        <w:rPr>
          <w:rFonts w:ascii="Times New Roman" w:hAnsi="Times New Roman" w:cs="Times New Roman"/>
          <w:sz w:val="24"/>
          <w:szCs w:val="24"/>
        </w:rPr>
        <w:t>!</w:t>
      </w:r>
      <w:r w:rsidR="00513B33" w:rsidRPr="002E75DD">
        <w:rPr>
          <w:rFonts w:ascii="Times New Roman" w:hAnsi="Times New Roman" w:cs="Times New Roman"/>
          <w:sz w:val="24"/>
          <w:szCs w:val="24"/>
        </w:rPr>
        <w:t xml:space="preserve">) </w:t>
      </w:r>
      <w:r w:rsidR="002A3950">
        <w:rPr>
          <w:rFonts w:ascii="Times New Roman" w:hAnsi="Times New Roman" w:cs="Times New Roman"/>
          <w:sz w:val="24"/>
          <w:szCs w:val="24"/>
        </w:rPr>
        <w:t>zapisujemy kapitalikami, pierwsza litera wielka</w:t>
      </w:r>
      <w:r w:rsidR="00513B33">
        <w:rPr>
          <w:rFonts w:ascii="Times New Roman" w:hAnsi="Times New Roman" w:cs="Times New Roman"/>
          <w:sz w:val="24"/>
          <w:szCs w:val="24"/>
        </w:rPr>
        <w:t>.</w:t>
      </w:r>
    </w:p>
    <w:p w14:paraId="7F6BE38B" w14:textId="6EC14E13" w:rsidR="00513B33" w:rsidRDefault="00513B33" w:rsidP="00513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B33">
        <w:rPr>
          <w:rFonts w:ascii="Times New Roman" w:hAnsi="Times New Roman" w:cs="Times New Roman"/>
          <w:sz w:val="24"/>
          <w:szCs w:val="24"/>
        </w:rPr>
        <w:t xml:space="preserve">W przypadku przywoływania kilku publikacji jednego autora wydanych w tym samym roku, prosimy o stosowanie </w:t>
      </w:r>
      <w:r>
        <w:rPr>
          <w:rFonts w:ascii="Times New Roman" w:hAnsi="Times New Roman" w:cs="Times New Roman"/>
          <w:sz w:val="24"/>
          <w:szCs w:val="24"/>
        </w:rPr>
        <w:t xml:space="preserve">zapisu typu: </w:t>
      </w:r>
      <w:r w:rsidRPr="00513B33">
        <w:rPr>
          <w:rFonts w:ascii="Times New Roman" w:hAnsi="Times New Roman" w:cs="Times New Roman"/>
          <w:sz w:val="24"/>
          <w:szCs w:val="24"/>
        </w:rPr>
        <w:t>2016a</w:t>
      </w:r>
      <w:r>
        <w:rPr>
          <w:rFonts w:ascii="Times New Roman" w:hAnsi="Times New Roman" w:cs="Times New Roman"/>
          <w:sz w:val="24"/>
          <w:szCs w:val="24"/>
        </w:rPr>
        <w:t xml:space="preserve">, 2016b. </w:t>
      </w:r>
    </w:p>
    <w:p w14:paraId="06EC8222" w14:textId="20274E3A" w:rsidR="00513B33" w:rsidRPr="00513B33" w:rsidRDefault="00513B33" w:rsidP="00513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konieczności podania numeru kolejnego wydania, </w:t>
      </w:r>
      <w:r w:rsidRPr="00513B33">
        <w:rPr>
          <w:rFonts w:ascii="Times New Roman" w:hAnsi="Times New Roman" w:cs="Times New Roman"/>
          <w:sz w:val="24"/>
          <w:szCs w:val="24"/>
        </w:rPr>
        <w:t xml:space="preserve">prosimy o stosowanie </w:t>
      </w:r>
      <w:r>
        <w:rPr>
          <w:rFonts w:ascii="Times New Roman" w:hAnsi="Times New Roman" w:cs="Times New Roman"/>
          <w:sz w:val="24"/>
          <w:szCs w:val="24"/>
        </w:rPr>
        <w:t>zapisu typu:</w:t>
      </w:r>
      <w:r w:rsidRPr="00513B33">
        <w:rPr>
          <w:rFonts w:ascii="Times New Roman" w:hAnsi="Times New Roman" w:cs="Times New Roman"/>
          <w:sz w:val="24"/>
          <w:szCs w:val="24"/>
        </w:rPr>
        <w:t xml:space="preserve"> </w:t>
      </w:r>
      <w:r w:rsidRPr="00513B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513B33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4D0A48BE" w14:textId="643F136E" w:rsidR="00DA4065" w:rsidRDefault="008472E5" w:rsidP="00DA4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nieużywanie kursywy, niepodawanie dat wydania serii, tłumaczeń tytułów oraz o niestosowanie transliteracji (</w:t>
      </w:r>
      <w:r w:rsidR="006D1D14">
        <w:rPr>
          <w:rFonts w:ascii="Times New Roman" w:hAnsi="Times New Roman" w:cs="Times New Roman"/>
          <w:sz w:val="24"/>
          <w:szCs w:val="24"/>
        </w:rPr>
        <w:t xml:space="preserve">np. </w:t>
      </w:r>
      <w:r>
        <w:rPr>
          <w:rFonts w:ascii="Times New Roman" w:hAnsi="Times New Roman" w:cs="Times New Roman"/>
          <w:sz w:val="24"/>
          <w:szCs w:val="24"/>
        </w:rPr>
        <w:t>z cyrylicy lub alfabetu greckiego). W przypadku adresów bibliograficznych zapisywanych alfabetem innym niż łaciński prosimy o</w:t>
      </w:r>
      <w:r w:rsidR="003B2F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dołączenie osobnego zestawienia sporządzonego według reguł </w:t>
      </w:r>
      <w:r w:rsidR="007D1B30">
        <w:rPr>
          <w:rFonts w:ascii="Times New Roman" w:hAnsi="Times New Roman" w:cs="Times New Roman"/>
          <w:sz w:val="24"/>
          <w:szCs w:val="24"/>
        </w:rPr>
        <w:t xml:space="preserve">takiego alfabetu. </w:t>
      </w:r>
    </w:p>
    <w:p w14:paraId="36653A02" w14:textId="1EF0C869" w:rsidR="00146A7D" w:rsidRDefault="00146A7D" w:rsidP="00DA40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Metajęzykiem bibliografii jest tylko język polski („w”, „i in.”, „red.” itd.).</w:t>
      </w:r>
    </w:p>
    <w:p w14:paraId="15729F3B" w14:textId="0994CDBE" w:rsidR="00C3604D" w:rsidRPr="00513B33" w:rsidRDefault="00513B33" w:rsidP="00513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potrzeby można sporządzić oddzielne zestawienie stron </w:t>
      </w:r>
      <w:r w:rsidR="00C3604D" w:rsidRPr="00513B33">
        <w:rPr>
          <w:rFonts w:ascii="Times New Roman" w:hAnsi="Times New Roman" w:cs="Times New Roman"/>
          <w:sz w:val="24"/>
          <w:szCs w:val="24"/>
        </w:rPr>
        <w:t xml:space="preserve">i/lub </w:t>
      </w:r>
      <w:r>
        <w:rPr>
          <w:rFonts w:ascii="Times New Roman" w:hAnsi="Times New Roman" w:cs="Times New Roman"/>
          <w:sz w:val="24"/>
          <w:szCs w:val="24"/>
        </w:rPr>
        <w:t>źródeł internetowych wraz z konsekwentnym podawaniem informacji o dacie dostępu.</w:t>
      </w:r>
    </w:p>
    <w:p w14:paraId="0FAD1187" w14:textId="7D86240F" w:rsidR="00513B33" w:rsidRDefault="00513B33" w:rsidP="003B2F2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E22403F" w14:textId="3CA67EDD" w:rsidR="00513B33" w:rsidRDefault="00513B33" w:rsidP="003B2F2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77398E5" w14:textId="77777777" w:rsidR="00840542" w:rsidRPr="00B417B6" w:rsidRDefault="00840542" w:rsidP="00840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7B6">
        <w:rPr>
          <w:rFonts w:ascii="Times New Roman" w:hAnsi="Times New Roman" w:cs="Times New Roman"/>
          <w:b/>
          <w:bCs/>
          <w:sz w:val="24"/>
          <w:szCs w:val="24"/>
        </w:rPr>
        <w:t>Przykłady</w:t>
      </w:r>
    </w:p>
    <w:p w14:paraId="08BD6043" w14:textId="751321E3" w:rsidR="00840542" w:rsidRDefault="00840542" w:rsidP="00840542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7B6">
        <w:rPr>
          <w:rFonts w:ascii="Times New Roman" w:hAnsi="Times New Roman" w:cs="Times New Roman"/>
          <w:sz w:val="24"/>
          <w:szCs w:val="24"/>
          <w:u w:val="single"/>
        </w:rPr>
        <w:t>Monografie</w:t>
      </w:r>
    </w:p>
    <w:p w14:paraId="7A07FFA4" w14:textId="6D44D7D3" w:rsidR="00226211" w:rsidRPr="00226211" w:rsidRDefault="00226211" w:rsidP="004F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211">
        <w:rPr>
          <w:rFonts w:ascii="Times New Roman" w:hAnsi="Times New Roman" w:cs="Times New Roman"/>
          <w:smallCaps/>
          <w:sz w:val="24"/>
          <w:szCs w:val="24"/>
        </w:rPr>
        <w:t xml:space="preserve">Saussure </w:t>
      </w:r>
      <w:r w:rsidRPr="00226211">
        <w:rPr>
          <w:rFonts w:ascii="Times New Roman" w:hAnsi="Times New Roman" w:cs="Times New Roman"/>
          <w:sz w:val="24"/>
          <w:szCs w:val="24"/>
        </w:rPr>
        <w:t xml:space="preserve">Ferdinand de,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1961, Kurs językoznawstwa ogólnego, Warszawa (Państwowe Wydawnictwo Naukowe).</w:t>
      </w:r>
    </w:p>
    <w:p w14:paraId="3AF78F56" w14:textId="77777777" w:rsidR="004F0DD3" w:rsidRDefault="004F0DD3" w:rsidP="004F0DD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1F6EE834" w14:textId="2AC0A145" w:rsidR="00840542" w:rsidRDefault="00840542" w:rsidP="004F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DD">
        <w:rPr>
          <w:rFonts w:ascii="Times New Roman" w:hAnsi="Times New Roman" w:cs="Times New Roman"/>
          <w:smallCaps/>
          <w:sz w:val="24"/>
          <w:szCs w:val="24"/>
        </w:rPr>
        <w:t>Dąbrowska</w:t>
      </w:r>
      <w:r w:rsidRPr="002E75DD">
        <w:rPr>
          <w:rFonts w:ascii="Times New Roman" w:hAnsi="Times New Roman" w:cs="Times New Roman"/>
          <w:sz w:val="24"/>
          <w:szCs w:val="24"/>
        </w:rPr>
        <w:t xml:space="preserve"> Anna / </w:t>
      </w:r>
      <w:r w:rsidRPr="002E75DD">
        <w:rPr>
          <w:rFonts w:ascii="Times New Roman" w:hAnsi="Times New Roman" w:cs="Times New Roman"/>
          <w:smallCaps/>
          <w:sz w:val="24"/>
          <w:szCs w:val="24"/>
        </w:rPr>
        <w:t>Dobesz</w:t>
      </w:r>
      <w:r w:rsidRPr="002E75DD">
        <w:rPr>
          <w:rFonts w:ascii="Times New Roman" w:hAnsi="Times New Roman" w:cs="Times New Roman"/>
          <w:sz w:val="24"/>
          <w:szCs w:val="24"/>
        </w:rPr>
        <w:t xml:space="preserve"> Urszula / </w:t>
      </w:r>
      <w:r w:rsidRPr="002E75DD">
        <w:rPr>
          <w:rFonts w:ascii="Times New Roman" w:hAnsi="Times New Roman" w:cs="Times New Roman"/>
          <w:smallCaps/>
          <w:sz w:val="24"/>
          <w:szCs w:val="24"/>
        </w:rPr>
        <w:t>Pasieka</w:t>
      </w:r>
      <w:r w:rsidRPr="002E75DD">
        <w:rPr>
          <w:rFonts w:ascii="Times New Roman" w:hAnsi="Times New Roman" w:cs="Times New Roman"/>
          <w:sz w:val="24"/>
          <w:szCs w:val="24"/>
        </w:rPr>
        <w:t xml:space="preserve"> Małgorzata, 2010, Co warto wiedzieć. Poradnik metodyczny dla nauczycieli języka polskiego jako obcego na Wschodzie, Warszawa (Ośrodek Rozwoju Edukacji).</w:t>
      </w:r>
    </w:p>
    <w:p w14:paraId="7CCED340" w14:textId="77777777" w:rsidR="00840542" w:rsidRPr="002E75DD" w:rsidRDefault="00840542" w:rsidP="00840542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5DD">
        <w:rPr>
          <w:rFonts w:ascii="Times New Roman" w:hAnsi="Times New Roman" w:cs="Times New Roman"/>
          <w:sz w:val="24"/>
          <w:szCs w:val="24"/>
          <w:u w:val="single"/>
        </w:rPr>
        <w:t>Rozdziały/artykuły w wydawnictwach zbiorowych</w:t>
      </w:r>
    </w:p>
    <w:p w14:paraId="258B3F94" w14:textId="77777777" w:rsidR="00840542" w:rsidRPr="002E75DD" w:rsidRDefault="00840542" w:rsidP="004F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DD">
        <w:rPr>
          <w:rFonts w:ascii="Times New Roman" w:hAnsi="Times New Roman" w:cs="Times New Roman"/>
          <w:smallCaps/>
          <w:sz w:val="24"/>
          <w:szCs w:val="24"/>
        </w:rPr>
        <w:t>Kamińska</w:t>
      </w:r>
      <w:r w:rsidRPr="002E75DD">
        <w:rPr>
          <w:rFonts w:ascii="Times New Roman" w:hAnsi="Times New Roman" w:cs="Times New Roman"/>
          <w:sz w:val="24"/>
          <w:szCs w:val="24"/>
        </w:rPr>
        <w:t xml:space="preserve"> Barbara, 2016, O polskiej normie ortofonicznej, w: Milewski Stanisław / Kamińska Barbara (red.), Logopedia artystyczna, Gdańsk (Harmonia), s. 194–211.</w:t>
      </w:r>
    </w:p>
    <w:p w14:paraId="058F9CA5" w14:textId="77777777" w:rsidR="004F0DD3" w:rsidRDefault="004F0DD3" w:rsidP="004F0DD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6A12D805" w14:textId="4642A3B8" w:rsidR="00840542" w:rsidRPr="002E75DD" w:rsidRDefault="00840542" w:rsidP="004F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DD">
        <w:rPr>
          <w:rFonts w:ascii="Times New Roman" w:hAnsi="Times New Roman" w:cs="Times New Roman"/>
          <w:smallCaps/>
          <w:sz w:val="24"/>
          <w:szCs w:val="24"/>
        </w:rPr>
        <w:t>Majewska-Tworek</w:t>
      </w:r>
      <w:r w:rsidRPr="002E75DD">
        <w:rPr>
          <w:rFonts w:ascii="Times New Roman" w:hAnsi="Times New Roman" w:cs="Times New Roman"/>
          <w:sz w:val="24"/>
          <w:szCs w:val="24"/>
        </w:rPr>
        <w:t xml:space="preserve"> Anna / </w:t>
      </w:r>
      <w:r w:rsidRPr="002E75DD">
        <w:rPr>
          <w:rFonts w:ascii="Times New Roman" w:hAnsi="Times New Roman" w:cs="Times New Roman"/>
          <w:smallCaps/>
          <w:sz w:val="24"/>
          <w:szCs w:val="24"/>
        </w:rPr>
        <w:t>Majewska</w:t>
      </w:r>
      <w:r w:rsidRPr="002E75DD">
        <w:rPr>
          <w:rFonts w:ascii="Times New Roman" w:hAnsi="Times New Roman" w:cs="Times New Roman"/>
          <w:sz w:val="24"/>
          <w:szCs w:val="24"/>
        </w:rPr>
        <w:t xml:space="preserve"> Agnieszka, </w:t>
      </w:r>
      <w:r>
        <w:rPr>
          <w:rFonts w:ascii="Times New Roman" w:hAnsi="Times New Roman" w:cs="Times New Roman"/>
          <w:sz w:val="24"/>
          <w:szCs w:val="24"/>
        </w:rPr>
        <w:t xml:space="preserve">2014, </w:t>
      </w:r>
      <w:r w:rsidRPr="002E75DD">
        <w:rPr>
          <w:rFonts w:ascii="Times New Roman" w:hAnsi="Times New Roman" w:cs="Times New Roman"/>
          <w:sz w:val="24"/>
          <w:szCs w:val="24"/>
        </w:rPr>
        <w:t>Nauczanie wymowy polskiej jako obcej – teoria i praktyka, w: Dąbrowska Anna / Dobesz Urszula (red.)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5DD">
        <w:rPr>
          <w:rFonts w:ascii="Times New Roman" w:hAnsi="Times New Roman" w:cs="Times New Roman"/>
          <w:sz w:val="24"/>
          <w:szCs w:val="24"/>
        </w:rPr>
        <w:t xml:space="preserve"> 40 lat wrocławskiej glottodydaktyki polonistycznej. Teoria i praktyka, Wrocław (Oficyna Wydawnicza ATUT – Wrocławskie Wydawnictwo Oświatowe), s. 277–290.</w:t>
      </w:r>
    </w:p>
    <w:p w14:paraId="6FF62E0D" w14:textId="77777777" w:rsidR="00840542" w:rsidRPr="002E75DD" w:rsidRDefault="00840542" w:rsidP="00840542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5DD">
        <w:rPr>
          <w:rFonts w:ascii="Times New Roman" w:hAnsi="Times New Roman" w:cs="Times New Roman"/>
          <w:sz w:val="24"/>
          <w:szCs w:val="24"/>
          <w:u w:val="single"/>
        </w:rPr>
        <w:lastRenderedPageBreak/>
        <w:t>Artykuły w czasopismach</w:t>
      </w:r>
    </w:p>
    <w:p w14:paraId="52519AB0" w14:textId="77777777" w:rsidR="00840542" w:rsidRPr="002E75DD" w:rsidRDefault="00840542" w:rsidP="004F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DD">
        <w:rPr>
          <w:rFonts w:ascii="Times New Roman" w:hAnsi="Times New Roman" w:cs="Times New Roman"/>
          <w:smallCaps/>
          <w:sz w:val="24"/>
          <w:szCs w:val="24"/>
        </w:rPr>
        <w:t>Śledziński</w:t>
      </w:r>
      <w:r w:rsidRPr="002E75DD">
        <w:rPr>
          <w:rFonts w:ascii="Times New Roman" w:hAnsi="Times New Roman" w:cs="Times New Roman"/>
          <w:sz w:val="24"/>
          <w:szCs w:val="24"/>
        </w:rPr>
        <w:t xml:space="preserve"> Daniel, 2013, Podział korpusu tekstów na sylaby – analiza polskich grup spółgłoskowych, w: Kwartalnik Językoznawczy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DD">
        <w:rPr>
          <w:rFonts w:ascii="Times New Roman" w:hAnsi="Times New Roman" w:cs="Times New Roman"/>
          <w:sz w:val="24"/>
          <w:szCs w:val="24"/>
        </w:rPr>
        <w:t>3, s. 48–100.</w:t>
      </w:r>
    </w:p>
    <w:p w14:paraId="622E2375" w14:textId="77777777" w:rsidR="004F0DD3" w:rsidRDefault="004F0DD3" w:rsidP="004F0DD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1FA8366B" w14:textId="33265F98" w:rsidR="00840542" w:rsidRPr="002E75DD" w:rsidRDefault="00840542" w:rsidP="004F0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5DD">
        <w:rPr>
          <w:rFonts w:ascii="Times New Roman" w:hAnsi="Times New Roman" w:cs="Times New Roman"/>
          <w:smallCaps/>
          <w:sz w:val="24"/>
          <w:szCs w:val="24"/>
        </w:rPr>
        <w:t>Szpyra-Kozłowska</w:t>
      </w:r>
      <w:r w:rsidRPr="002E75DD">
        <w:rPr>
          <w:rFonts w:ascii="Times New Roman" w:hAnsi="Times New Roman" w:cs="Times New Roman"/>
          <w:sz w:val="24"/>
          <w:szCs w:val="24"/>
        </w:rPr>
        <w:t xml:space="preserve"> Jolanta / </w:t>
      </w:r>
      <w:r w:rsidRPr="002E75DD">
        <w:rPr>
          <w:rFonts w:ascii="Times New Roman" w:hAnsi="Times New Roman" w:cs="Times New Roman"/>
          <w:smallCaps/>
          <w:sz w:val="24"/>
          <w:szCs w:val="24"/>
        </w:rPr>
        <w:t>Radomski</w:t>
      </w:r>
      <w:r w:rsidRPr="002E75DD">
        <w:rPr>
          <w:rFonts w:ascii="Times New Roman" w:hAnsi="Times New Roman" w:cs="Times New Roman"/>
          <w:sz w:val="24"/>
          <w:szCs w:val="24"/>
        </w:rPr>
        <w:t xml:space="preserve"> Marek, 2013, Wymowa polska w ocenie cudzoziemców i polszczyzna cudzoziemców w opinii Polaków: badania ankietowe, w: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75DD">
        <w:rPr>
          <w:rFonts w:ascii="Times New Roman" w:hAnsi="Times New Roman" w:cs="Times New Roman"/>
          <w:sz w:val="24"/>
          <w:szCs w:val="24"/>
        </w:rPr>
        <w:t>Poradnik Językowy 4 (703), s. 61–74.</w:t>
      </w:r>
    </w:p>
    <w:p w14:paraId="133C709B" w14:textId="77777777" w:rsidR="00840542" w:rsidRPr="002E75DD" w:rsidRDefault="00840542" w:rsidP="00840542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5DD">
        <w:rPr>
          <w:rFonts w:ascii="Times New Roman" w:hAnsi="Times New Roman" w:cs="Times New Roman"/>
          <w:sz w:val="24"/>
          <w:szCs w:val="24"/>
          <w:u w:val="single"/>
        </w:rPr>
        <w:t>Prace bez autora/wydawcy</w:t>
      </w:r>
    </w:p>
    <w:p w14:paraId="5A5DB19C" w14:textId="4DB2374D" w:rsidR="00840542" w:rsidRPr="00C3604D" w:rsidRDefault="00840542" w:rsidP="00CA244C">
      <w:pPr>
        <w:jc w:val="both"/>
        <w:rPr>
          <w:rFonts w:ascii="Times New Roman" w:hAnsi="Times New Roman" w:cs="Times New Roman"/>
          <w:sz w:val="24"/>
          <w:szCs w:val="24"/>
        </w:rPr>
      </w:pPr>
      <w:r w:rsidRPr="002E75DD">
        <w:rPr>
          <w:rFonts w:ascii="Times New Roman" w:hAnsi="Times New Roman" w:cs="Times New Roman"/>
          <w:sz w:val="24"/>
          <w:szCs w:val="24"/>
        </w:rPr>
        <w:t>Warszawa na przełomie XIX i XX wieku w pamiętnikach Przygodnego, 2020, Warszawa (Skarpa Warszawska).</w:t>
      </w:r>
    </w:p>
    <w:sectPr w:rsidR="00840542" w:rsidRPr="00C3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2E468" w14:textId="77777777" w:rsidR="008D684B" w:rsidRDefault="008D684B" w:rsidP="003837A7">
      <w:pPr>
        <w:spacing w:after="0" w:line="240" w:lineRule="auto"/>
      </w:pPr>
      <w:r>
        <w:separator/>
      </w:r>
    </w:p>
  </w:endnote>
  <w:endnote w:type="continuationSeparator" w:id="0">
    <w:p w14:paraId="3A6537B5" w14:textId="77777777" w:rsidR="008D684B" w:rsidRDefault="008D684B" w:rsidP="0038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11D8" w14:textId="77777777" w:rsidR="008D684B" w:rsidRDefault="008D684B" w:rsidP="003837A7">
      <w:pPr>
        <w:spacing w:after="0" w:line="240" w:lineRule="auto"/>
      </w:pPr>
      <w:r>
        <w:separator/>
      </w:r>
    </w:p>
  </w:footnote>
  <w:footnote w:type="continuationSeparator" w:id="0">
    <w:p w14:paraId="28715F95" w14:textId="77777777" w:rsidR="008D684B" w:rsidRDefault="008D684B" w:rsidP="00383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F38"/>
    <w:multiLevelType w:val="hybridMultilevel"/>
    <w:tmpl w:val="6774361C"/>
    <w:lvl w:ilvl="0" w:tplc="10A04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83B4A"/>
    <w:multiLevelType w:val="hybridMultilevel"/>
    <w:tmpl w:val="53D45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D71BF"/>
    <w:multiLevelType w:val="hybridMultilevel"/>
    <w:tmpl w:val="677436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BA1351"/>
    <w:multiLevelType w:val="hybridMultilevel"/>
    <w:tmpl w:val="5B58A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743EA"/>
    <w:multiLevelType w:val="hybridMultilevel"/>
    <w:tmpl w:val="6774361C"/>
    <w:lvl w:ilvl="0" w:tplc="10A04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F3"/>
    <w:rsid w:val="000000CA"/>
    <w:rsid w:val="00017916"/>
    <w:rsid w:val="00063F40"/>
    <w:rsid w:val="00077778"/>
    <w:rsid w:val="000840E5"/>
    <w:rsid w:val="0009041D"/>
    <w:rsid w:val="000D2632"/>
    <w:rsid w:val="000E1809"/>
    <w:rsid w:val="00102FF3"/>
    <w:rsid w:val="0010401C"/>
    <w:rsid w:val="00110BFF"/>
    <w:rsid w:val="001251F4"/>
    <w:rsid w:val="00146A7D"/>
    <w:rsid w:val="001A5368"/>
    <w:rsid w:val="001B3CBB"/>
    <w:rsid w:val="001B4E62"/>
    <w:rsid w:val="001D3971"/>
    <w:rsid w:val="001E72A4"/>
    <w:rsid w:val="001F3455"/>
    <w:rsid w:val="001F4231"/>
    <w:rsid w:val="00220A4F"/>
    <w:rsid w:val="00226211"/>
    <w:rsid w:val="00252B41"/>
    <w:rsid w:val="00260CEE"/>
    <w:rsid w:val="00263651"/>
    <w:rsid w:val="00273282"/>
    <w:rsid w:val="00295E66"/>
    <w:rsid w:val="0029643F"/>
    <w:rsid w:val="002A3950"/>
    <w:rsid w:val="002B551B"/>
    <w:rsid w:val="002B7B0E"/>
    <w:rsid w:val="002D686B"/>
    <w:rsid w:val="002E75DD"/>
    <w:rsid w:val="002F719C"/>
    <w:rsid w:val="00313BCA"/>
    <w:rsid w:val="00320B61"/>
    <w:rsid w:val="00321FDE"/>
    <w:rsid w:val="00373D6F"/>
    <w:rsid w:val="003837A7"/>
    <w:rsid w:val="00392483"/>
    <w:rsid w:val="003A036A"/>
    <w:rsid w:val="003B2F20"/>
    <w:rsid w:val="003B3D4E"/>
    <w:rsid w:val="003C07AC"/>
    <w:rsid w:val="003C2BAC"/>
    <w:rsid w:val="003D1C18"/>
    <w:rsid w:val="003D22C6"/>
    <w:rsid w:val="003E335E"/>
    <w:rsid w:val="003F0522"/>
    <w:rsid w:val="004119C3"/>
    <w:rsid w:val="00417681"/>
    <w:rsid w:val="00463D0B"/>
    <w:rsid w:val="00490BA8"/>
    <w:rsid w:val="004A23F2"/>
    <w:rsid w:val="004F0DD3"/>
    <w:rsid w:val="004F6B01"/>
    <w:rsid w:val="00504480"/>
    <w:rsid w:val="005074C1"/>
    <w:rsid w:val="005077D5"/>
    <w:rsid w:val="00513B33"/>
    <w:rsid w:val="005164DF"/>
    <w:rsid w:val="00532650"/>
    <w:rsid w:val="0053323D"/>
    <w:rsid w:val="0055255B"/>
    <w:rsid w:val="0055719C"/>
    <w:rsid w:val="00571EE6"/>
    <w:rsid w:val="005D74F3"/>
    <w:rsid w:val="005E0A8B"/>
    <w:rsid w:val="005E26B4"/>
    <w:rsid w:val="005F3D71"/>
    <w:rsid w:val="00632014"/>
    <w:rsid w:val="0063375C"/>
    <w:rsid w:val="0064787C"/>
    <w:rsid w:val="00656DB9"/>
    <w:rsid w:val="00664732"/>
    <w:rsid w:val="00673A3E"/>
    <w:rsid w:val="006862D5"/>
    <w:rsid w:val="00690F93"/>
    <w:rsid w:val="00696B68"/>
    <w:rsid w:val="006B6B00"/>
    <w:rsid w:val="006C0DC9"/>
    <w:rsid w:val="006D1B57"/>
    <w:rsid w:val="006D1D14"/>
    <w:rsid w:val="006E4D37"/>
    <w:rsid w:val="00734C47"/>
    <w:rsid w:val="0074693C"/>
    <w:rsid w:val="00761E8C"/>
    <w:rsid w:val="007C22E8"/>
    <w:rsid w:val="007D1B30"/>
    <w:rsid w:val="007D1CAD"/>
    <w:rsid w:val="007D77C8"/>
    <w:rsid w:val="007F13B0"/>
    <w:rsid w:val="007F4A3B"/>
    <w:rsid w:val="00827470"/>
    <w:rsid w:val="00840542"/>
    <w:rsid w:val="008472E5"/>
    <w:rsid w:val="00867E2B"/>
    <w:rsid w:val="008912BA"/>
    <w:rsid w:val="008D547B"/>
    <w:rsid w:val="008D684B"/>
    <w:rsid w:val="008E0FE8"/>
    <w:rsid w:val="008E6EBA"/>
    <w:rsid w:val="008F0144"/>
    <w:rsid w:val="00905F29"/>
    <w:rsid w:val="00907EFB"/>
    <w:rsid w:val="0093336E"/>
    <w:rsid w:val="0097261C"/>
    <w:rsid w:val="00972BFD"/>
    <w:rsid w:val="00986D71"/>
    <w:rsid w:val="009B31D8"/>
    <w:rsid w:val="009D5C46"/>
    <w:rsid w:val="009F1650"/>
    <w:rsid w:val="00A43A8A"/>
    <w:rsid w:val="00A638D7"/>
    <w:rsid w:val="00A66BC4"/>
    <w:rsid w:val="00A86003"/>
    <w:rsid w:val="00AA25E7"/>
    <w:rsid w:val="00AD488B"/>
    <w:rsid w:val="00AF1E0A"/>
    <w:rsid w:val="00B27AB3"/>
    <w:rsid w:val="00B31318"/>
    <w:rsid w:val="00B31B78"/>
    <w:rsid w:val="00B37A4C"/>
    <w:rsid w:val="00B40B5E"/>
    <w:rsid w:val="00B417B6"/>
    <w:rsid w:val="00B6060A"/>
    <w:rsid w:val="00B77861"/>
    <w:rsid w:val="00B91246"/>
    <w:rsid w:val="00BB3262"/>
    <w:rsid w:val="00C3604D"/>
    <w:rsid w:val="00C47B1C"/>
    <w:rsid w:val="00C53C30"/>
    <w:rsid w:val="00CA244C"/>
    <w:rsid w:val="00CB2A51"/>
    <w:rsid w:val="00CB6F86"/>
    <w:rsid w:val="00CF2D6B"/>
    <w:rsid w:val="00CF463B"/>
    <w:rsid w:val="00D42DC6"/>
    <w:rsid w:val="00D55974"/>
    <w:rsid w:val="00D90209"/>
    <w:rsid w:val="00DA4065"/>
    <w:rsid w:val="00DA532F"/>
    <w:rsid w:val="00DB168D"/>
    <w:rsid w:val="00E14357"/>
    <w:rsid w:val="00E170BB"/>
    <w:rsid w:val="00E256C2"/>
    <w:rsid w:val="00E353A1"/>
    <w:rsid w:val="00E416BF"/>
    <w:rsid w:val="00E42682"/>
    <w:rsid w:val="00E52582"/>
    <w:rsid w:val="00E569B6"/>
    <w:rsid w:val="00E57696"/>
    <w:rsid w:val="00E644D8"/>
    <w:rsid w:val="00ED2EA3"/>
    <w:rsid w:val="00ED5CD6"/>
    <w:rsid w:val="00F7545A"/>
    <w:rsid w:val="00FB3E34"/>
    <w:rsid w:val="00FB52CA"/>
    <w:rsid w:val="00FB6E50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6868"/>
  <w15:chartTrackingRefBased/>
  <w15:docId w15:val="{2203C39D-B0A1-4CE0-84A6-053A3A8E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0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7A7"/>
  </w:style>
  <w:style w:type="paragraph" w:styleId="Stopka">
    <w:name w:val="footer"/>
    <w:basedOn w:val="Normalny"/>
    <w:link w:val="StopkaZnak"/>
    <w:uiPriority w:val="99"/>
    <w:unhideWhenUsed/>
    <w:rsid w:val="0038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Derych</dc:creator>
  <cp:keywords/>
  <dc:description/>
  <cp:lastModifiedBy>Artur Tworek</cp:lastModifiedBy>
  <cp:revision>2</cp:revision>
  <dcterms:created xsi:type="dcterms:W3CDTF">2022-12-07T13:48:00Z</dcterms:created>
  <dcterms:modified xsi:type="dcterms:W3CDTF">2022-12-07T13:48:00Z</dcterms:modified>
</cp:coreProperties>
</file>